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20" w:rsidRDefault="00030820" w:rsidP="00030820">
      <w:pPr>
        <w:kinsoku w:val="0"/>
        <w:snapToGrid w:val="0"/>
        <w:spacing w:after="120"/>
        <w:rPr>
          <w:rFonts w:ascii="標楷體"/>
          <w:sz w:val="28"/>
        </w:rPr>
      </w:pPr>
      <w:bookmarkStart w:id="0" w:name="_GoBack"/>
      <w:bookmarkEnd w:id="0"/>
      <w:r>
        <w:rPr>
          <w:rFonts w:ascii="標楷體" w:hint="eastAsia"/>
          <w:sz w:val="28"/>
        </w:rPr>
        <w:t>應屆畢業生修業狀況暨畢業資格審查作業流程</w:t>
      </w:r>
    </w:p>
    <w:p w:rsidR="00030820" w:rsidRPr="009A574D" w:rsidRDefault="00030820" w:rsidP="00030820">
      <w:pPr>
        <w:rPr>
          <w:rFonts w:ascii="標楷體" w:hAnsi="標楷體"/>
          <w:szCs w:val="24"/>
        </w:rPr>
      </w:pPr>
      <w:r w:rsidRPr="009A574D">
        <w:rPr>
          <w:rFonts w:ascii="標楷體" w:hAnsi="標楷體" w:hint="eastAsia"/>
          <w:szCs w:val="24"/>
        </w:rPr>
        <w:t>承辦單位：註冊組、各學系</w:t>
      </w:r>
    </w:p>
    <w:p w:rsidR="00030820" w:rsidRPr="009A574D" w:rsidRDefault="00F152B9" w:rsidP="00030820">
      <w:pPr>
        <w:rPr>
          <w:rFonts w:ascii="標楷體" w:hAnsi="標楷體"/>
          <w:szCs w:val="24"/>
        </w:rPr>
      </w:pPr>
      <w:r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8C0155" wp14:editId="0E1BECD4">
                <wp:simplePos x="0" y="0"/>
                <wp:positionH relativeFrom="column">
                  <wp:posOffset>2150701</wp:posOffset>
                </wp:positionH>
                <wp:positionV relativeFrom="paragraph">
                  <wp:posOffset>18828</wp:posOffset>
                </wp:positionV>
                <wp:extent cx="2200777" cy="3429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77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20" w:rsidRDefault="00030820" w:rsidP="00F152B9">
                            <w:pPr>
                              <w:pStyle w:val="2"/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>歷年成績單</w:t>
                            </w:r>
                          </w:p>
                          <w:p w:rsidR="00030820" w:rsidRDefault="00030820" w:rsidP="00030820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35pt;margin-top:1.5pt;width:173.3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pjKQIAAFEEAAAOAAAAZHJzL2Uyb0RvYy54bWysVNuO0zAQfUfiHyy/06Shpduo6WrpUoS0&#10;XKRdPsBxnMTC9hjbbbJ8PWOnW6oFXhB5sDye8fHMOTPZXI9akaNwXoKp6HyWUyIMh0aarqJfH/av&#10;rijxgZmGKTCioo/C0+vtyxebwZaigB5UIxxBEOPLwVa0D8GWWeZ5LzTzM7DCoLMFp1lA03VZ49iA&#10;6FplRZ6/yQZwjXXAhfd4ejs56Tbht63g4XPbehGIqijmFtLq0lrHNdtuWNk5ZnvJT2mwf8hCM2nw&#10;0TPULQuMHJz8DUpL7sBDG2YcdAZtK7lINWA18/xZNfc9syLVguR4e6bJ/z9Y/un4xRHZoHYrSgzT&#10;qNGDGAN5CyMpIj2D9SVG3VuMCyMeY2gq1ds74N88MbDrmenEjXMw9II1mN483swurk44PoLUw0do&#10;8Bl2CJCAxtbpyB2yQRAdZXo8SxNT4XhYoNirFabI0fd6UazzpF3Gyqfb1vnwXoAmcVNRh9IndHa8&#10;8yFmw8qnkPiYByWbvVQqGa6rd8qRI8M22acvFfAsTBkyVHS9LJYTAX+FyNP3JwgtA/a7krqiV+cg&#10;Vkba3pkmdWNgUk17TFmZE4+RuonEMNbjSZcamkdk1MHU1ziHuOnB/aBkwJ6uqP9+YE5Qoj4YVGU9&#10;XyziECRjsVwVaLhLT33pYYYjVEUDJdN2F6bBOVgnux5fmvrAwA0q2cpEcpR8yuqUN/Zt4v40Y3Ew&#10;Lu0U9etPsP0JAAD//wMAUEsDBBQABgAIAAAAIQBlrL2J3gAAAAgBAAAPAAAAZHJzL2Rvd25yZXYu&#10;eG1sTI/BTsMwEETvSPyDtUhcEHUgNAkhToWQQHCDtoKrG2+TCHsdYjcNf89ygtuOZjT7plrNzooJ&#10;x9B7UnC1SEAgNd701CrYbh4vCxAhajLaekIF3xhgVZ+eVLo0/khvOK1jK7iEQqkVdDEOpZSh6dDp&#10;sPADEnt7PzodWY6tNKM+crmz8jpJMul0T/yh0wM+dNh8rg9OQXHzPH2El/T1vcn29jZe5NPT16jU&#10;+dl8fwci4hz/wvCLz+hQM9POH8gEYRWkaZFzlA+exH5WLFMQOwXLPAFZV/L/gPoHAAD//wMAUEsB&#10;Ai0AFAAGAAgAAAAhALaDOJL+AAAA4QEAABMAAAAAAAAAAAAAAAAAAAAAAFtDb250ZW50X1R5cGVz&#10;XS54bWxQSwECLQAUAAYACAAAACEAOP0h/9YAAACUAQAACwAAAAAAAAAAAAAAAAAvAQAAX3JlbHMv&#10;LnJlbHNQSwECLQAUAAYACAAAACEAMTf6YykCAABRBAAADgAAAAAAAAAAAAAAAAAuAgAAZHJzL2Uy&#10;b0RvYy54bWxQSwECLQAUAAYACAAAACEAZay9id4AAAAIAQAADwAAAAAAAAAAAAAAAACDBAAAZHJz&#10;L2Rvd25yZXYueG1sUEsFBgAAAAAEAAQA8wAAAI4FAAAAAA==&#10;">
                <v:textbox>
                  <w:txbxContent>
                    <w:p w:rsidR="00030820" w:rsidRDefault="00030820" w:rsidP="00F152B9">
                      <w:pPr>
                        <w:pStyle w:val="2"/>
                        <w:spacing w:afterLines="50" w:after="180"/>
                      </w:pPr>
                      <w:r>
                        <w:rPr>
                          <w:rFonts w:hint="eastAsia"/>
                        </w:rPr>
                        <w:t>歷年成績單</w:t>
                      </w:r>
                    </w:p>
                    <w:p w:rsidR="00030820" w:rsidRDefault="00030820" w:rsidP="0003082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 w:rsidR="00030820" w:rsidRPr="009A574D" w:rsidRDefault="00163ACC" w:rsidP="00030820">
      <w:pPr>
        <w:pStyle w:val="a3"/>
        <w:snapToGrid w:val="0"/>
        <w:rPr>
          <w:rFonts w:ascii="標楷體" w:hAnsi="標楷體"/>
          <w:szCs w:val="24"/>
        </w:rPr>
      </w:pPr>
      <w:r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593769" wp14:editId="59AFB266">
                <wp:simplePos x="0" y="0"/>
                <wp:positionH relativeFrom="column">
                  <wp:posOffset>3048000</wp:posOffset>
                </wp:positionH>
                <wp:positionV relativeFrom="paragraph">
                  <wp:posOffset>139065</wp:posOffset>
                </wp:positionV>
                <wp:extent cx="0" cy="234315"/>
                <wp:effectExtent l="76200" t="0" r="57150" b="514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0.95pt" to="240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PH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dE0KNMbV4BDpXY21EbP6sU8a/rVIaWrlqgDjwxfLwbCshCRPISEjTOAv+8/agY+5Oh1lOnc&#10;2C5AggDoHLtxuXeDnz2i10MKp5NpPs1mEZwUtzhjnf/AdYeCUWIJlCMuOT07H3iQ4uYS0ii9FVLG&#10;XkuF+hIvZ5NZDHBaChYug5uzh30lLTqRMC3xN+R9cLP6qFgEazlhm8H2REiwkY9qeCtAH8lxyNZx&#10;hpHk8ECCdaUnVcgItQLhwboOzLdlutwsNot8lE/mm1Ge1vXo/bbKR/Nt9m5WT+uqqrPvgXyWF61g&#10;jKvA/za8Wf53wzE8o+vY3cf3LlTyiB4VBbK3/0g6Njv09zope80uOxuqC32HeY3Ow9sKD+LXffT6&#10;+QVY/wAAAP//AwBQSwMEFAAGAAgAAAAhAJ1RAo7fAAAACQEAAA8AAABkcnMvZG93bnJldi54bWxM&#10;j8FOwzAQRO9I/IO1SNyokwqQCdlUCKlcWkBtEYKbGy9JRLyObKcNf48RBzjOzmj2TbmYbC8O5EPn&#10;GCGfZSCIa2c6bhBedssLBSJEzUb3jgnhiwIsqtOTUhfGHXlDh21sRCrhUGiENsahkDLULVkdZm4g&#10;Tt6H81bHJH0jjdfHVG57Oc+ya2l1x+lDqwe6b6n+3I4WYbNertTrapxq//6QP+2e149vQSGen013&#10;tyAiTfEvDD/4CR2qxLR3I5sgeoRLlaUtEWGe34BIgd/DHuFKKZBVKf8vqL4BAAD//wMAUEsBAi0A&#10;FAAGAAgAAAAhALaDOJL+AAAA4QEAABMAAAAAAAAAAAAAAAAAAAAAAFtDb250ZW50X1R5cGVzXS54&#10;bWxQSwECLQAUAAYACAAAACEAOP0h/9YAAACUAQAACwAAAAAAAAAAAAAAAAAvAQAAX3JlbHMvLnJl&#10;bHNQSwECLQAUAAYACAAAACEAADvjxyUCAABJBAAADgAAAAAAAAAAAAAAAAAuAgAAZHJzL2Uyb0Rv&#10;Yy54bWxQSwECLQAUAAYACAAAACEAnVECjt8AAAAJAQAADwAAAAAAAAAAAAAAAAB/BAAAZHJzL2Rv&#10;d25yZXYueG1sUEsFBgAAAAAEAAQA8wAAAIsFAAAAAA==&#10;">
                <v:stroke endarrow="block"/>
              </v:lin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5BEB8A" wp14:editId="1567E9F9">
                <wp:simplePos x="0" y="0"/>
                <wp:positionH relativeFrom="column">
                  <wp:posOffset>-457200</wp:posOffset>
                </wp:positionH>
                <wp:positionV relativeFrom="paragraph">
                  <wp:posOffset>6093460</wp:posOffset>
                </wp:positionV>
                <wp:extent cx="6858000" cy="342900"/>
                <wp:effectExtent l="9525" t="6985" r="9525" b="1206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20" w:rsidRDefault="00030820" w:rsidP="00F152B9">
                            <w:pPr>
                              <w:pStyle w:val="2"/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>檢視過程中若有問題，請同學電話聯絡註冊組學系承辦人，或逕至註冊組當面詳談。</w:t>
                            </w:r>
                          </w:p>
                          <w:p w:rsidR="00030820" w:rsidRDefault="00030820" w:rsidP="00030820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36pt;margin-top:479.8pt;width:540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IOMAIAAFkEAAAOAAAAZHJzL2Uyb0RvYy54bWysVM1u2zAMvg/YOwi6L3ayJEuMOEWXLsOA&#10;7gdo9wCyLNvCZFGTlNjd05eS0jTdsMswHwRSpD6SH0lvrsZekaOwToIu6XSSUyI0h1rqtqTf7/dv&#10;VpQ4z3TNFGhR0gfh6NX29avNYAoxgw5ULSxBEO2KwZS0894UWeZ4J3rmJmCERmMDtmceVdtmtWUD&#10;ovcqm+X5MhvA1sYCF87h7U0y0m3EbxrB/demccITVVLMzcfTxrMKZ7bdsKK1zHSSn9Jg/5BFz6TG&#10;oGeoG+YZOVj5B1QvuQUHjZ9w6DNoGslFrAGrmea/VXPXMSNiLUiOM2ea3P+D5V+O3yyRNfZuSYlm&#10;PfboXoyevIeRTBeBn8G4At3uDDr6Ee/RN9bqzC3wH45o2HVMt+LaWhg6wWrMbxpeZhdPE44LINXw&#10;GWqMww4eItDY2D6Qh3QQRMc+PZx7E3LheLlcLVZ5jiaOtrfz2RrlEIIVT6+Ndf6jgJ4EoaQWex/R&#10;2fHW+eT65BKCOVCy3kulomLbaqcsOTKck338Tugv3JQmQ0nXi9kiEfBXCMw0JJuivoDopceBV7Iv&#10;aagnObEi0PZB1/iAFZ5JlWSsTukTj4G6RKIfqzG1LAQIHFdQPyCxFtJ84z6i0IH9RcmAs11S9/PA&#10;rKBEfdLYnPV0Pg/LEJX54t0MFXtpqS4tTHOEKqmnJIk7nxboYKxsO4yUxkHDNTa0kZHr56xO6eP8&#10;xm6ddi0syKUevZ7/CNtHAAAA//8DAFBLAwQUAAYACAAAACEARngyS+IAAAANAQAADwAAAGRycy9k&#10;b3ducmV2LnhtbEyPwU7DMBBE70j8g7VIXFBrt4U0CXEqhASCG5SqXN1km0TY62C7afh7nBPcdndG&#10;s2+KzWg0G9D5zpKExVwAQ6ps3VEjYffxNEuB+aCoVtoSSvhBD5vy8qJQeW3P9I7DNjQshpDPlYQ2&#10;hD7n3FctGuXntkeK2tE6o0JcXcNrp84x3Gi+FCLhRnUUP7Sqx8cWq6/tyUhIb1+GT/+6ettXyVFn&#10;4WY9PH87Ka+vxod7YAHH8GeGCT+iQxmZDvZEtWdawmy9jF2ChOwuS4BNDiHSeDpM02KVAC8L/r9F&#10;+QsAAP//AwBQSwECLQAUAAYACAAAACEAtoM4kv4AAADhAQAAEwAAAAAAAAAAAAAAAAAAAAAAW0Nv&#10;bnRlbnRfVHlwZXNdLnhtbFBLAQItABQABgAIAAAAIQA4/SH/1gAAAJQBAAALAAAAAAAAAAAAAAAA&#10;AC8BAABfcmVscy8ucmVsc1BLAQItABQABgAIAAAAIQAVNvIOMAIAAFkEAAAOAAAAAAAAAAAAAAAA&#10;AC4CAABkcnMvZTJvRG9jLnhtbFBLAQItABQABgAIAAAAIQBGeDJL4gAAAA0BAAAPAAAAAAAAAAAA&#10;AAAAAIoEAABkcnMvZG93bnJldi54bWxQSwUGAAAAAAQABADzAAAAmQUAAAAA&#10;">
                <v:textbox>
                  <w:txbxContent>
                    <w:p w:rsidR="00030820" w:rsidRDefault="00030820" w:rsidP="00F152B9">
                      <w:pPr>
                        <w:pStyle w:val="2"/>
                        <w:spacing w:afterLines="50" w:after="180"/>
                      </w:pPr>
                      <w:r>
                        <w:rPr>
                          <w:rFonts w:hint="eastAsia"/>
                        </w:rPr>
                        <w:t>檢視過程中若有問題，請同學電話聯絡</w:t>
                      </w:r>
                      <w:proofErr w:type="gramStart"/>
                      <w:r>
                        <w:rPr>
                          <w:rFonts w:hint="eastAsia"/>
                        </w:rPr>
                        <w:t>註冊組學系</w:t>
                      </w:r>
                      <w:proofErr w:type="gramEnd"/>
                      <w:r>
                        <w:rPr>
                          <w:rFonts w:hint="eastAsia"/>
                        </w:rPr>
                        <w:t>承辦人，或</w:t>
                      </w:r>
                      <w:proofErr w:type="gramStart"/>
                      <w:r>
                        <w:rPr>
                          <w:rFonts w:hint="eastAsia"/>
                        </w:rPr>
                        <w:t>逕</w:t>
                      </w:r>
                      <w:proofErr w:type="gramEnd"/>
                      <w:r>
                        <w:rPr>
                          <w:rFonts w:hint="eastAsia"/>
                        </w:rPr>
                        <w:t>至註冊組當面詳談。</w:t>
                      </w:r>
                    </w:p>
                    <w:p w:rsidR="00030820" w:rsidRDefault="00030820" w:rsidP="0003082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87AAF5" wp14:editId="45B64701">
                <wp:simplePos x="0" y="0"/>
                <wp:positionH relativeFrom="column">
                  <wp:posOffset>5562600</wp:posOffset>
                </wp:positionH>
                <wp:positionV relativeFrom="paragraph">
                  <wp:posOffset>5864860</wp:posOffset>
                </wp:positionV>
                <wp:extent cx="0" cy="228600"/>
                <wp:effectExtent l="57150" t="6985" r="57150" b="2159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pt,461.8pt" to="438pt,4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mh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2S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CFCwwJ4QAAAAsBAAAPAAAAZHJzL2Rvd25yZXYu&#10;eG1sTI/BTsMwEETvSPyDtUjcqNMiQhriVAipXFqK2iIENzdekoh4HdlOG/6eRRzguLOjmTfFYrSd&#10;OKIPrSMF00kCAqlypqVawct+eZWBCFGT0Z0jVPCFARbl+Vmhc+NOtMXjLtaCQyjkWkETY59LGaoG&#10;rQ4T1yPx78N5qyOfvpbG6xOH207OkiSVVrfEDY3u8aHB6nM3WAXb9XKVva6GsfLvj9PN/nn99BYy&#10;pS4vxvs7EBHH+GeGH3xGh5KZDm4gE0SnILtNeUtUMJ9dpyDY8ascWLmZpyDLQv7fUH4DAAD//wMA&#10;UEsBAi0AFAAGAAgAAAAhALaDOJL+AAAA4QEAABMAAAAAAAAAAAAAAAAAAAAAAFtDb250ZW50X1R5&#10;cGVzXS54bWxQSwECLQAUAAYACAAAACEAOP0h/9YAAACUAQAACwAAAAAAAAAAAAAAAAAvAQAAX3Jl&#10;bHMvLnJlbHNQSwECLQAUAAYACAAAACEA9GFpoSkCAABLBAAADgAAAAAAAAAAAAAAAAAuAgAAZHJz&#10;L2Uyb0RvYy54bWxQSwECLQAUAAYACAAAACEAhQsMCe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CECE92" wp14:editId="24D7B5BF">
                <wp:simplePos x="0" y="0"/>
                <wp:positionH relativeFrom="column">
                  <wp:posOffset>3048000</wp:posOffset>
                </wp:positionH>
                <wp:positionV relativeFrom="paragraph">
                  <wp:posOffset>5864860</wp:posOffset>
                </wp:positionV>
                <wp:extent cx="0" cy="228600"/>
                <wp:effectExtent l="57150" t="6985" r="57150" b="2159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461.8pt" to="240pt,4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Vr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VGCnS&#10;QY+2QnGUPQRteuNKcFmpnQ3V0bN6NltNvzmk9Kol6sAjx5eLgbgsRCRvQsLGGciw7z9rBj7k6HUU&#10;6tzYLkCCBOgc+3G594OfPaLDIYXTPJ9N09iqhJS3OGOd/8R1h4JRYQmcIy45bZ0PPEh5cwlplN4I&#10;KWO3pUJ9heeTfBIDnJaChcvg5uxhv5IWnUiYl/iLRcHNazerj4pFsJYTtr7anggJNvJRDW8F6CM5&#10;Dtk6zjCSHJ5IsAZ6UoWMUCsQvlrDyHyfp/P1bD0rRkU+XY+KtK5HHzerYjTdZA+T+kO9WtXZj0A+&#10;K8pWMMZV4H8b36z4u/G4PqRh8O4DfBcqeYseFQWyt/9IOjY79HeYlL1ml50N1YW+w8RG5+vrCk/i&#10;9T56/foGLH8CAAD//wMAUEsDBBQABgAIAAAAIQDSiQGC4QAAAAsBAAAPAAAAZHJzL2Rvd25yZXYu&#10;eG1sTI/BTsMwEETvSPyDtUjcqNMCURriVAipXFqK2iIENzdekoh4HdlOG/6eRRzguLOjmTfFYrSd&#10;OKIPrSMF00kCAqlypqVawct+eZWBCFGT0Z0jVPCFARbl+Vmhc+NOtMXjLtaCQyjkWkETY59LGaoG&#10;rQ4T1yPx78N5qyOfvpbG6xOH207OkiSVVrfEDY3u8aHB6nM3WAXb9XKVva6GsfLvj9PN/nn99BYy&#10;pS4vxvs7EBHH+GeGH3xGh5KZDm4gE0Sn4CZLeEtUMJ9dpyDY8ascWLmdpyDLQv7fUH4DAAD//wMA&#10;UEsBAi0AFAAGAAgAAAAhALaDOJL+AAAA4QEAABMAAAAAAAAAAAAAAAAAAAAAAFtDb250ZW50X1R5&#10;cGVzXS54bWxQSwECLQAUAAYACAAAACEAOP0h/9YAAACUAQAACwAAAAAAAAAAAAAAAAAvAQAAX3Jl&#10;bHMvLnJlbHNQSwECLQAUAAYACAAAACEAS0c1aykCAABLBAAADgAAAAAAAAAAAAAAAAAuAgAAZHJz&#10;L2Uyb0RvYy54bWxQSwECLQAUAAYACAAAACEA0okBgu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6419DC" wp14:editId="5540CC9C">
                <wp:simplePos x="0" y="0"/>
                <wp:positionH relativeFrom="column">
                  <wp:posOffset>381000</wp:posOffset>
                </wp:positionH>
                <wp:positionV relativeFrom="paragraph">
                  <wp:posOffset>5864860</wp:posOffset>
                </wp:positionV>
                <wp:extent cx="0" cy="228600"/>
                <wp:effectExtent l="57150" t="6985" r="57150" b="2159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61.8pt" to="30pt,4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D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Ngv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T5M64e6qursRyCf&#10;TYpWMMZV4H8b32zyd+NxfUjD4N0H+C5U8hY9Kgpkb/+RdGx26O8wKXvNLjsbqgt9h4mNztfXFZ7E&#10;6330+vUNWP0EAAD//wMAUEsDBBQABgAIAAAAIQBPwdHH4AAAAAkBAAAPAAAAZHJzL2Rvd25yZXYu&#10;eG1sTI/BTsMwEETvSPyDtUjcqNMiojTEqRBSubSA2iLU3tx4SSLidWQ7bfh7Fi5w3NnRzJtiMdpO&#10;nNCH1pGC6SQBgVQ501Kt4G23vMlAhKjJ6M4RKvjCAIvy8qLQuXFn2uBpG2vBIRRyraCJsc+lDFWD&#10;VoeJ65H49+G81ZFPX0vj9ZnDbSdnSZJKq1vihkb3+Nhg9bkdrILNernK3lfDWPnD0/Rl97p+3odM&#10;qeur8eEeRMQx/pnhB5/RoWSmoxvIBNEpSBOeEhXMZ7cpCDb8CkcW7uYpyLKQ/xeU3wAAAP//AwBQ&#10;SwECLQAUAAYACAAAACEAtoM4kv4AAADhAQAAEwAAAAAAAAAAAAAAAAAAAAAAW0NvbnRlbnRfVHlw&#10;ZXNdLnhtbFBLAQItABQABgAIAAAAIQA4/SH/1gAAAJQBAAALAAAAAAAAAAAAAAAAAC8BAABfcmVs&#10;cy8ucmVsc1BLAQItABQABgAIAAAAIQAFhlYDKQIAAEsEAAAOAAAAAAAAAAAAAAAAAC4CAABkcnMv&#10;ZTJvRG9jLnhtbFBLAQItABQABgAIAAAAIQBPwdHH4AAAAAkBAAAPAAAAAAAAAAAAAAAAAIMEAABk&#10;cnMvZG93bnJldi54bWxQSwUGAAAAAAQABADzAAAAkAUAAAAA&#10;">
                <v:stroke endarrow="block"/>
              </v:lin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8FBD3C" wp14:editId="1F5B6DAE">
                <wp:simplePos x="0" y="0"/>
                <wp:positionH relativeFrom="column">
                  <wp:posOffset>-457200</wp:posOffset>
                </wp:positionH>
                <wp:positionV relativeFrom="paragraph">
                  <wp:posOffset>2550160</wp:posOffset>
                </wp:positionV>
                <wp:extent cx="1828800" cy="3314700"/>
                <wp:effectExtent l="9525" t="6985" r="9525" b="1206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20" w:rsidRDefault="00030820" w:rsidP="0003082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大學入門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30820" w:rsidRDefault="00030820" w:rsidP="0003082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人生哲學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30820" w:rsidRDefault="00030820" w:rsidP="00030820">
                            <w:pPr>
                              <w:ind w:left="420" w:hangingChars="175" w:hanging="4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專業倫理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30820" w:rsidRDefault="00030820" w:rsidP="0003082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國文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30820" w:rsidRDefault="00030820" w:rsidP="0003082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外國語文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0F6CE9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學分</w:t>
                            </w:r>
                            <w:r w:rsidR="000F6CE9">
                              <w:rPr>
                                <w:rFonts w:hint="eastAsia"/>
                              </w:rPr>
                              <w:t>;</w:t>
                            </w:r>
                            <w:r w:rsidR="000F6CE9">
                              <w:rPr>
                                <w:rFonts w:hint="eastAsia"/>
                              </w:rPr>
                              <w:t>英文至少</w:t>
                            </w:r>
                            <w:r w:rsidR="000F6CE9">
                              <w:rPr>
                                <w:rFonts w:hint="eastAsia"/>
                              </w:rPr>
                              <w:t>4</w:t>
                            </w:r>
                            <w:r w:rsidR="000F6CE9">
                              <w:rPr>
                                <w:rFonts w:hint="eastAsia"/>
                              </w:rP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30820" w:rsidRDefault="00030820" w:rsidP="00030820">
                            <w:pPr>
                              <w:ind w:left="240" w:hangingChars="100" w:hanging="24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※人生哲學、國文及外國語文修習學分數各系另有規定者依其規定。</w:t>
                            </w:r>
                          </w:p>
                          <w:p w:rsidR="00030820" w:rsidRDefault="00030820" w:rsidP="00030820">
                            <w:pPr>
                              <w:ind w:left="240" w:hangingChars="100" w:hanging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36pt;margin-top:200.8pt;width:2in;height:26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RALAIAAFkEAAAOAAAAZHJzL2Uyb0RvYy54bWysVNtu2zAMfR+wfxD0vthxkzU14hRdugwD&#10;ugvQ7gNkWbaFSaImKbG7rx8lp2l2exmmB4E0qUPykPT6etSKHITzEkxF57OcEmE4NNJ0Ff3ysHu1&#10;osQHZhqmwIiKPgpPrzcvX6wHW4oCelCNcARBjC8HW9E+BFtmmee90MzPwAqDxhacZgFV12WNYwOi&#10;a5UVef46G8A11gEX3uPX28lINwm/bQUPn9rWi0BURTG3kG6X7jre2WbNys4x20t+TIP9QxaaSYNB&#10;T1C3LDCyd/I3KC25Aw9tmHHQGbSt5CLVgNXM81+que+ZFakWJMfbE03+/8Hyj4fPjsgGezenxDCN&#10;PXoQYyBvYCSrSM9gfYle9xb9woif0TWV6u0d8K+eGNj2zHTixjkYesEaTG8eX2ZnTyccH0Hq4QM0&#10;GIbtAySgsXU6codsEETHNj2eWhNT4THkqlitcjRxtF1czBeXqMQYrHx6bp0P7wRoEoWKOux9gmeH&#10;Ox8m1yeXGM2Dks1OKpUU19Vb5ciB4Zzs0jmi/+SmDBkqerUslhMDf4XI0/kThJYBB15JXVGsB090&#10;YmXk7a1pkhyYVJOM1SlzJDJyN7EYxnpMLSvi20hyDc0jMutgmm/cRxR6cN8pGXC2K+q/7ZkTlKj3&#10;BrtzNV8s4jIkZbG8LFBx55b63MIMR6iKBkomcRumBdpbJ7seI03zYOAGO9rKxPVzVsf0cX5Tt467&#10;FhfkXE9ez3+EzQ8AAAD//wMAUEsDBBQABgAIAAAAIQAd/hhu4QAAAAsBAAAPAAAAZHJzL2Rvd25y&#10;ZXYueG1sTI/NTsMwEITvSLyDtUhcUOskrdw2ZFMhJBDcSkFwdWM3ifBPsN00vD3LCY6zM5r9ptpO&#10;1rBRh9h7h5DPM2DaNV71rkV4e32YrYHFJJ2SxjuN8K0jbOvLi0qWyp/dix73qWVU4mIpEbqUhpLz&#10;2HTayjj3g3bkHX2wMpEMLVdBnqncGl5kmeBW9o4+dHLQ951uPvcni7BePo0f8Xmxe2/E0WzSzWp8&#10;/AqI11fT3S2wpKf0F4ZffEKHmpgO/uRUZAZhtipoS0JYZrkARokiF3Q5IGyKhQBeV/z/hvoHAAD/&#10;/wMAUEsBAi0AFAAGAAgAAAAhALaDOJL+AAAA4QEAABMAAAAAAAAAAAAAAAAAAAAAAFtDb250ZW50&#10;X1R5cGVzXS54bWxQSwECLQAUAAYACAAAACEAOP0h/9YAAACUAQAACwAAAAAAAAAAAAAAAAAvAQAA&#10;X3JlbHMvLnJlbHNQSwECLQAUAAYACAAAACEAFp1EQCwCAABZBAAADgAAAAAAAAAAAAAAAAAuAgAA&#10;ZHJzL2Uyb0RvYy54bWxQSwECLQAUAAYACAAAACEAHf4YbuEAAAALAQAADwAAAAAAAAAAAAAAAACG&#10;BAAAZHJzL2Rvd25yZXYueG1sUEsFBgAAAAAEAAQA8wAAAJQFAAAAAA==&#10;">
                <v:textbox>
                  <w:txbxContent>
                    <w:p w:rsidR="00030820" w:rsidRDefault="00030820" w:rsidP="0003082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大學入門</w:t>
                      </w:r>
                      <w:r>
                        <w:rPr>
                          <w:rFonts w:hint="eastAsia"/>
                        </w:rPr>
                        <w:t>(2</w:t>
                      </w:r>
                      <w:r>
                        <w:rPr>
                          <w:rFonts w:hint="eastAsia"/>
                        </w:rP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30820" w:rsidRDefault="00030820" w:rsidP="0003082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人生哲學</w:t>
                      </w:r>
                      <w:r>
                        <w:rPr>
                          <w:rFonts w:hint="eastAsia"/>
                        </w:rPr>
                        <w:t>(4</w:t>
                      </w:r>
                      <w:r>
                        <w:rPr>
                          <w:rFonts w:hint="eastAsia"/>
                        </w:rP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30820" w:rsidRDefault="00030820" w:rsidP="00030820">
                      <w:pPr>
                        <w:ind w:left="420" w:hangingChars="175" w:hanging="420"/>
                        <w:jc w:val="both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專業倫理</w:t>
                      </w:r>
                      <w:r>
                        <w:rPr>
                          <w:rFonts w:hint="eastAsia"/>
                        </w:rPr>
                        <w:t>(2</w:t>
                      </w:r>
                      <w:r>
                        <w:rPr>
                          <w:rFonts w:hint="eastAsia"/>
                        </w:rP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30820" w:rsidRDefault="00030820" w:rsidP="0003082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國文</w:t>
                      </w:r>
                      <w:r>
                        <w:rPr>
                          <w:rFonts w:hint="eastAsia"/>
                        </w:rPr>
                        <w:t>(4</w:t>
                      </w:r>
                      <w:r>
                        <w:rPr>
                          <w:rFonts w:hint="eastAsia"/>
                        </w:rP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30820" w:rsidRDefault="00030820" w:rsidP="0003082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外國語文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0F6CE9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學分</w:t>
                      </w:r>
                      <w:r w:rsidR="000F6CE9">
                        <w:rPr>
                          <w:rFonts w:hint="eastAsia"/>
                        </w:rPr>
                        <w:t>;</w:t>
                      </w:r>
                      <w:r w:rsidR="000F6CE9">
                        <w:rPr>
                          <w:rFonts w:hint="eastAsia"/>
                        </w:rPr>
                        <w:t>英文至少</w:t>
                      </w:r>
                      <w:r w:rsidR="000F6CE9">
                        <w:rPr>
                          <w:rFonts w:hint="eastAsia"/>
                        </w:rPr>
                        <w:t>4</w:t>
                      </w:r>
                      <w:r w:rsidR="000F6CE9">
                        <w:rPr>
                          <w:rFonts w:hint="eastAsia"/>
                        </w:rP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30820" w:rsidRDefault="00030820" w:rsidP="00030820">
                      <w:pPr>
                        <w:ind w:left="240" w:hangingChars="100" w:hanging="240"/>
                        <w:jc w:val="both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※人生哲學、國文及外國語文修習學分數各系另有規定者依其規定。</w:t>
                      </w:r>
                    </w:p>
                    <w:p w:rsidR="00030820" w:rsidRDefault="00030820" w:rsidP="00030820">
                      <w:pPr>
                        <w:ind w:left="240" w:hangingChars="100" w:hanging="2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8B7F9C" wp14:editId="2FAB3D85">
                <wp:simplePos x="0" y="0"/>
                <wp:positionH relativeFrom="column">
                  <wp:posOffset>381000</wp:posOffset>
                </wp:positionH>
                <wp:positionV relativeFrom="paragraph">
                  <wp:posOffset>2321560</wp:posOffset>
                </wp:positionV>
                <wp:extent cx="0" cy="228600"/>
                <wp:effectExtent l="57150" t="6985" r="57150" b="2159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82.8pt" to="30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VU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JoHqQZjCvBo1Y7G4qjZ/VkHjX95pDSdUfUgUeKzxcDYVmISF6FhI0zkGA/fNIMfMjR66jT&#10;ubV9gAQF0Dm243JvBz97RMdDCqd5vpinsVMJKW9xxjr/keseBaPCEihHXHJ6dD7wIOXNJaRReiuk&#10;jM2WCg0VXs7yWQxwWgoWLoObs4d9LS06kTAu8ReLgpuXblYfFYtgHSdsc7U9ERJs5KMa3grQR3Ic&#10;svWcYSQ5vJBgjfSkChmhViB8tcaJ+b5Ml5vFZlFMiny+mRRp00w+bOtiMt9m72fNu6aum+xHIJ8V&#10;ZScY4yrwv01vVvzddFzf0Th39/m9C5W8Ro+KAtnbfyQdmx36O07KXrPLzobqQt9hYKPz9XGFF/Fy&#10;H71+fQLWPwEAAP//AwBQSwMEFAAGAAgAAAAhAEqCWE7gAAAACQEAAA8AAABkcnMvZG93bnJldi54&#10;bWxMj81OwzAQhO9IvIO1SNyoHX6sKGRTIaRyaQG1Rai9ubFJIuJ1ZDtteHsMFzjOzmj2m3I+2Z4d&#10;jQ+dI4RsJoAZqp3uqEF42y6ucmAhKtKqd2QQvkyAeXV+VqpCuxOtzXETG5ZKKBQKoY1xKDgPdWus&#10;CjM3GEreh/NWxSR9w7VXp1Rue34thORWdZQ+tGowj62pPzejRVivFsv8fTlOtd8/ZS/b19XzLuSI&#10;lxfTwz2waKb4F4Yf/IQOVWI6uJF0YD2CFGlKRLiRdxJYCvweDgi3IpPAq5L/X1B9AwAA//8DAFBL&#10;AQItABQABgAIAAAAIQC2gziS/gAAAOEBAAATAAAAAAAAAAAAAAAAAAAAAABbQ29udGVudF9UeXBl&#10;c10ueG1sUEsBAi0AFAAGAAgAAAAhADj9If/WAAAAlAEAAAsAAAAAAAAAAAAAAAAALwEAAF9yZWxz&#10;Ly5yZWxzUEsBAi0AFAAGAAgAAAAhABxP1VQoAgAASgQAAA4AAAAAAAAAAAAAAAAALgIAAGRycy9l&#10;Mm9Eb2MueG1sUEsBAi0AFAAGAAgAAAAhAEqCWE7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63D37C" wp14:editId="2BB5106B">
                <wp:simplePos x="0" y="0"/>
                <wp:positionH relativeFrom="column">
                  <wp:posOffset>5410200</wp:posOffset>
                </wp:positionH>
                <wp:positionV relativeFrom="paragraph">
                  <wp:posOffset>2321560</wp:posOffset>
                </wp:positionV>
                <wp:extent cx="0" cy="228600"/>
                <wp:effectExtent l="57150" t="6985" r="57150" b="2159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82.8pt" to="426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t8Jg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RcYKdJB&#10;i7ZCcZRlQZreuAI8KrWzoTh6Vi9mq+lXh5SuWqIOPFJ8vRiIixHJQ0jYOAMJ9v0nzcCHHL2OOp0b&#10;2wVIUACdYzsu93bws0d0OKRwmufzWRo7lZDiFmes8x+57lAwSiyBc8Qlp63zwBxcby4hjdIbIWVs&#10;tlSoh2qn+TQGOC0FC5fBzdnDvpIWnUgYl/gLMgDYg5vVR8UiWMsJW19tT4QEG/mohrcC9JEch2wd&#10;ZxhJDi8kWAOiVCEj1AqEr9YwMd8W6WI9X88no0k+W48maV2PPmyqyWi2yd5P63d1VdXZ90A+mxSt&#10;YIyrwP82vdnk76bj+o6GubvP712o5BE9igBkb/+RdGx26O8wKXvNLjsbqgt9h4GNztfHFV7Er/vo&#10;9fMTsPoBAAD//wMAUEsDBBQABgAIAAAAIQBlVmlE4QAAAAsBAAAPAAAAZHJzL2Rvd25yZXYueG1s&#10;TI/BTsMwEETvSPyDtUjcqJNCoyhkUyGkcmkBtUUIbm68JBHxOrKdNvw9RhzgODuj2TflcjK9OJLz&#10;nWWEdJaAIK6t7rhBeNmvrnIQPijWqrdMCF/kYVmdn5Wq0PbEWzruQiNiCftCIbQhDIWUvm7JKD+z&#10;A3H0PqwzKkTpGqmdOsVy08t5kmTSqI7jh1YNdN9S/bkbDcJ2s1rnr+txqt37Q/q0f948vvkc8fJi&#10;ursFEWgKf2H4wY/oUEWmgx1Ze9Ej5It53BIQrrNFBiImfi8HhJskzUBWpfy/ofoGAAD//wMAUEsB&#10;Ai0AFAAGAAgAAAAhALaDOJL+AAAA4QEAABMAAAAAAAAAAAAAAAAAAAAAAFtDb250ZW50X1R5cGVz&#10;XS54bWxQSwECLQAUAAYACAAAACEAOP0h/9YAAACUAQAACwAAAAAAAAAAAAAAAAAvAQAAX3JlbHMv&#10;LnJlbHNQSwECLQAUAAYACAAAACEA3MGrfCYCAABKBAAADgAAAAAAAAAAAAAAAAAuAgAAZHJzL2Uy&#10;b0RvYy54bWxQSwECLQAUAAYACAAAACEAZVZpROEAAAALAQAADwAAAAAAAAAAAAAAAACABAAAZHJz&#10;L2Rvd25yZXYueG1sUEsFBgAAAAAEAAQA8wAAAI4FAAAAAA==&#10;">
                <v:stroke endarrow="block"/>
              </v:lin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F01612" wp14:editId="478B850F">
                <wp:simplePos x="0" y="0"/>
                <wp:positionH relativeFrom="column">
                  <wp:posOffset>381000</wp:posOffset>
                </wp:positionH>
                <wp:positionV relativeFrom="paragraph">
                  <wp:posOffset>2321560</wp:posOffset>
                </wp:positionV>
                <wp:extent cx="5029200" cy="0"/>
                <wp:effectExtent l="9525" t="6985" r="9525" b="1206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82.8pt" to="426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Z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NJ0sQGOM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LJl1b90AAAAKAQAADwAAAGRycy9kb3ducmV2LnhtbEyPQUvDQBCF74L/YRnBS2k3pjSU&#10;mE0RNTcvVqXXaXZMgtnZNLtto7/eEQQ9zpvHe98rNpPr1YnG0Hk2cLNIQBHX3nbcGHh9qeZrUCEi&#10;W+w9k4FPCrApLy8KzK0/8zOdtrFREsIhRwNtjEOudahbchgWfiCW37sfHUY5x0bbEc8S7nqdJkmm&#10;HXYsDS0OdN9S/bE9OgOheqND9TWrZ8lu2XhKDw9Pj2jM9dV0dwsq0hT/zPCDL+hQCtPeH9kG1RvI&#10;EpkSDSyzVQZKDOtVKsr+V9Flof9PKL8BAAD//wMAUEsBAi0AFAAGAAgAAAAhALaDOJL+AAAA4QEA&#10;ABMAAAAAAAAAAAAAAAAAAAAAAFtDb250ZW50X1R5cGVzXS54bWxQSwECLQAUAAYACAAAACEAOP0h&#10;/9YAAACUAQAACwAAAAAAAAAAAAAAAAAvAQAAX3JlbHMvLnJlbHNQSwECLQAUAAYACAAAACEAlmHG&#10;QhICAAApBAAADgAAAAAAAAAAAAAAAAAuAgAAZHJzL2Uyb0RvYy54bWxQSwECLQAUAAYACAAAACEA&#10;LJl1b90AAAAKAQAADwAAAAAAAAAAAAAAAABsBAAAZHJzL2Rvd25yZXYueG1sUEsFBgAAAAAEAAQA&#10;8wAAAHYFAAAAAA==&#10;"/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7D8ECB" wp14:editId="01DBC988">
                <wp:simplePos x="0" y="0"/>
                <wp:positionH relativeFrom="column">
                  <wp:posOffset>3048000</wp:posOffset>
                </wp:positionH>
                <wp:positionV relativeFrom="paragraph">
                  <wp:posOffset>2321560</wp:posOffset>
                </wp:positionV>
                <wp:extent cx="0" cy="0"/>
                <wp:effectExtent l="9525" t="6985" r="9525" b="1206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82.8pt" to="240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UJ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G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hhyBod0AAAALAQAADwAAAGRycy9kb3ducmV2LnhtbEyPQU/CQBCF7yb+h82QeCGwK2BDarfEqL15&#10;ETVch+7YNnRnS3eB6q93DSZ4nDcv730vWw22FUfqfeNYw+1UgSAunWm40vD+VkyWIHxANtg6Jg1f&#10;5GGVX19lmBp34lc6rkMlYgj7FDXUIXSplL6syaKfuo44/j5dbzHEs6+k6fEUw20rZ0ol0mLDsaHG&#10;jh5rKnfrg9Xgiw/aF9/jcqw288rRbP/08oxa34yGh3sQgYZwMcMvfkSHPDJt3YGNF62GxVLFLUHD&#10;PLlLQETHWdn+KTLP5P8N+Q8AAAD//wMAUEsBAi0AFAAGAAgAAAAhALaDOJL+AAAA4QEAABMAAAAA&#10;AAAAAAAAAAAAAAAAAFtDb250ZW50X1R5cGVzXS54bWxQSwECLQAUAAYACAAAACEAOP0h/9YAAACU&#10;AQAACwAAAAAAAAAAAAAAAAAvAQAAX3JlbHMvLnJlbHNQSwECLQAUAAYACAAAACEA4UrlCQwCAAAj&#10;BAAADgAAAAAAAAAAAAAAAAAuAgAAZHJzL2Uyb0RvYy54bWxQSwECLQAUAAYACAAAACEAhhyBod0A&#10;AAALAQAADwAAAAAAAAAAAAAAAABmBAAAZHJzL2Rvd25yZXYueG1sUEsFBgAAAAAEAAQA8wAAAHAF&#10;AAAAAA==&#10;"/>
            </w:pict>
          </mc:Fallback>
        </mc:AlternateContent>
      </w:r>
    </w:p>
    <w:p w:rsidR="00030820" w:rsidRPr="009A574D" w:rsidRDefault="00163ACC">
      <w:pPr>
        <w:rPr>
          <w:rFonts w:ascii="標楷體" w:hAnsi="標楷體"/>
          <w:szCs w:val="24"/>
        </w:rPr>
      </w:pPr>
      <w:r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CF1A54" wp14:editId="0F320401">
                <wp:simplePos x="0" y="0"/>
                <wp:positionH relativeFrom="column">
                  <wp:posOffset>375062</wp:posOffset>
                </wp:positionH>
                <wp:positionV relativeFrom="paragraph">
                  <wp:posOffset>208797</wp:posOffset>
                </wp:positionV>
                <wp:extent cx="5188689" cy="1212111"/>
                <wp:effectExtent l="0" t="0" r="12065" b="266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689" cy="1212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20" w:rsidRPr="008F3563" w:rsidRDefault="00030820" w:rsidP="008F3563">
                            <w:pPr>
                              <w:spacing w:line="40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1.學系</w:t>
                            </w:r>
                            <w:r w:rsidR="008F3563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修業規則</w:t>
                            </w: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規定</w:t>
                            </w:r>
                            <w:r w:rsidR="008F3563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畢業</w:t>
                            </w: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應修</w:t>
                            </w:r>
                            <w:r w:rsidR="008F3563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之課程、</w:t>
                            </w: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學分</w:t>
                            </w:r>
                            <w:r w:rsidR="008F3563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數及學科學習能力檢測規定</w:t>
                            </w: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030820" w:rsidRPr="008F3563" w:rsidRDefault="00030820" w:rsidP="008F3563">
                            <w:pPr>
                              <w:spacing w:line="40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2.院、系規定之其他畢業條件</w:t>
                            </w:r>
                            <w:r w:rsidRPr="008F3563">
                              <w:rPr>
                                <w:rFonts w:ascii="標楷體" w:hAnsi="標楷體"/>
                                <w:szCs w:val="24"/>
                              </w:rPr>
                              <w:t>—</w:t>
                            </w: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例如英檢</w:t>
                            </w:r>
                            <w:r w:rsidR="007D0F53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、證照</w:t>
                            </w:r>
                            <w:r w:rsidR="00107479">
                              <w:rPr>
                                <w:rFonts w:ascii="標楷體" w:hAnsi="標楷體" w:hint="eastAsia"/>
                                <w:szCs w:val="24"/>
                              </w:rPr>
                              <w:t>、專業課程</w:t>
                            </w:r>
                            <w:r w:rsidR="007D0F53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等。</w:t>
                            </w:r>
                          </w:p>
                          <w:p w:rsidR="00163ACC" w:rsidRPr="008F3563" w:rsidRDefault="007D0F53" w:rsidP="008F3563">
                            <w:pPr>
                              <w:spacing w:line="40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3.</w:t>
                            </w:r>
                            <w:r w:rsidR="00163ACC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超修全人教育課程</w:t>
                            </w:r>
                            <w:r w:rsidR="00D16C34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及選修軍訓、體育</w:t>
                            </w:r>
                            <w:r w:rsidR="00163ACC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之學分數</w:t>
                            </w:r>
                            <w:r w:rsidR="00D16C34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不計入</w:t>
                            </w:r>
                            <w:r w:rsidR="00163ACC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畢業所需之學分</w:t>
                            </w:r>
                            <w:r w:rsidR="00D16C34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數</w:t>
                            </w:r>
                            <w:r w:rsidR="00163ACC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030820" w:rsidRPr="008F3563" w:rsidRDefault="008F3563" w:rsidP="008F3563">
                            <w:pPr>
                              <w:spacing w:line="40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4</w:t>
                            </w:r>
                            <w:r w:rsidR="009A574D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.</w:t>
                            </w:r>
                            <w:r w:rsidR="00D16C34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累計學分數：</w:t>
                            </w:r>
                            <w:r w:rsidR="007D0F53" w:rsidRPr="008F3563">
                              <w:rPr>
                                <w:rFonts w:ascii="標楷體" w:hAnsi="標楷體" w:hint="eastAsia"/>
                                <w:szCs w:val="24"/>
                              </w:rPr>
                              <w:t>計算至目前為止承認之畢業學分數。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9.55pt;margin-top:16.45pt;width:408.55pt;height:9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BeLAIAAFgEAAAOAAAAZHJzL2Uyb0RvYy54bWysVNuO0zAQfUfiHyy/0zSlXdqo6WrpUoS0&#10;XKRdPsBxnMTC9hjbbbJ8PWMnW6oFXhCpZHns8ZmZc2a6vR60IifhvART0nw2p0QYDrU0bUm/Phxe&#10;rSnxgZmaKTCipI/C0+vdyxfb3hZiAR2oWjiCIMYXvS1pF4ItsszzTmjmZ2CFwcsGnGYBTddmtWM9&#10;omuVLebzq6wHV1sHXHiPp7fjJd0l/KYRPHxuGi8CUSXF3EJaXVqruGa7LStax2wn+ZQG+4csNJMG&#10;g56hbllg5Ojkb1BacgcemjDjoDNoGslFqgGryefPqrnvmBWpFiTH2zNN/v/B8k+nL47IuqSvKTFM&#10;o0QPYgjkLQxkGdnprS/Q6d6iWxjwGFVOlXp7B/ybJwb2HTOtuHEO+k6wGrPL48vs4umI4yNI1X+E&#10;GsOwY4AENDROR+qQDILoqNLjWZmYCsfDVb5eX603lHC8yxf4y8cYrHh6bp0P7wVoEjcldSh9gmen&#10;Ox9iOqx4conRPChZH6RSyXBttVeOnBi2ySF9qYJnbsqQvqSb1WI1MvBXiHn6/gShZcB+V1KXdH12&#10;YkXk7Z2pUzcGJtW4x5SVmYiM3I0shqEaJsUmfSqoH5FZB2N74zjipgP3g5IeW7uk/vuROUGJ+mBQ&#10;nU2+XMZZSMZy9WaBhru8qS5vmOEIVdJAybjdh3F+jtbJtsNIYz8YuEFFG5m4jtKPWU3pY/smCaZR&#10;i/NxaSevX38Iu58AAAD//wMAUEsDBBQABgAIAAAAIQCJkOdv4AAAAAkBAAAPAAAAZHJzL2Rvd25y&#10;ZXYueG1sTI/BTsMwEETvSPyDtUhcEHXqQJqEOBVCAsEN2gqubrxNIuJ1sN00/D3mBMfRjGbeVOvZ&#10;DGxC53tLEpaLBBhSY3VPrYTd9vE6B+aDIq0GSyjhGz2s6/OzSpXanugNp01oWSwhXyoJXQhjyblv&#10;OjTKL+yIFL2DdUaFKF3LtVOnWG4GLpIk40b1FBc6NeJDh83n5mgk5DfP04d/SV/fm+wwFOFqNT19&#10;OSkvL+b7O2AB5/AXhl/8iA51ZNrbI2nPBgm3xTImJaSiABb9fJUJYHsJQqQ58Lri/x/UPwAAAP//&#10;AwBQSwECLQAUAAYACAAAACEAtoM4kv4AAADhAQAAEwAAAAAAAAAAAAAAAAAAAAAAW0NvbnRlbnRf&#10;VHlwZXNdLnhtbFBLAQItABQABgAIAAAAIQA4/SH/1gAAAJQBAAALAAAAAAAAAAAAAAAAAC8BAABf&#10;cmVscy8ucmVsc1BLAQItABQABgAIAAAAIQAftRBeLAIAAFgEAAAOAAAAAAAAAAAAAAAAAC4CAABk&#10;cnMvZTJvRG9jLnhtbFBLAQItABQABgAIAAAAIQCJkOdv4AAAAAkBAAAPAAAAAAAAAAAAAAAAAIYE&#10;AABkcnMvZG93bnJldi54bWxQSwUGAAAAAAQABADzAAAAkwUAAAAA&#10;">
                <v:textbox>
                  <w:txbxContent>
                    <w:p w:rsidR="00030820" w:rsidRPr="008F3563" w:rsidRDefault="00030820" w:rsidP="008F3563">
                      <w:pPr>
                        <w:spacing w:line="40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1.</w:t>
                      </w: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學系</w:t>
                      </w:r>
                      <w:r w:rsidR="008F3563" w:rsidRPr="008F3563">
                        <w:rPr>
                          <w:rFonts w:ascii="標楷體" w:hAnsi="標楷體" w:hint="eastAsia"/>
                          <w:szCs w:val="24"/>
                        </w:rPr>
                        <w:t>修業規則</w:t>
                      </w: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規定</w:t>
                      </w:r>
                      <w:r w:rsidR="008F3563" w:rsidRPr="008F3563">
                        <w:rPr>
                          <w:rFonts w:ascii="標楷體" w:hAnsi="標楷體" w:hint="eastAsia"/>
                          <w:szCs w:val="24"/>
                        </w:rPr>
                        <w:t>畢業</w:t>
                      </w: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應修</w:t>
                      </w:r>
                      <w:r w:rsidR="008F3563" w:rsidRPr="008F3563">
                        <w:rPr>
                          <w:rFonts w:ascii="標楷體" w:hAnsi="標楷體" w:hint="eastAsia"/>
                          <w:szCs w:val="24"/>
                        </w:rPr>
                        <w:t>之課程、</w:t>
                      </w: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學分</w:t>
                      </w:r>
                      <w:r w:rsidR="008F3563" w:rsidRPr="008F3563">
                        <w:rPr>
                          <w:rFonts w:ascii="標楷體" w:hAnsi="標楷體" w:hint="eastAsia"/>
                          <w:szCs w:val="24"/>
                        </w:rPr>
                        <w:t>數及學科學習能力檢測規定</w:t>
                      </w: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。</w:t>
                      </w:r>
                    </w:p>
                    <w:p w:rsidR="00030820" w:rsidRPr="008F3563" w:rsidRDefault="00030820" w:rsidP="008F3563">
                      <w:pPr>
                        <w:spacing w:line="40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2.院、系規定之其他畢業條件</w:t>
                      </w:r>
                      <w:r w:rsidRPr="008F3563">
                        <w:rPr>
                          <w:rFonts w:ascii="標楷體" w:hAnsi="標楷體"/>
                          <w:szCs w:val="24"/>
                        </w:rPr>
                        <w:t>—</w:t>
                      </w: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例如英檢</w:t>
                      </w:r>
                      <w:r w:rsidR="007D0F53" w:rsidRPr="008F3563">
                        <w:rPr>
                          <w:rFonts w:ascii="標楷體" w:hAnsi="標楷體" w:hint="eastAsia"/>
                          <w:szCs w:val="24"/>
                        </w:rPr>
                        <w:t>、證照</w:t>
                      </w:r>
                      <w:r w:rsidR="00107479">
                        <w:rPr>
                          <w:rFonts w:ascii="標楷體" w:hAnsi="標楷體" w:hint="eastAsia"/>
                          <w:szCs w:val="24"/>
                        </w:rPr>
                        <w:t>、專業課程</w:t>
                      </w:r>
                      <w:bookmarkStart w:id="1" w:name="_GoBack"/>
                      <w:bookmarkEnd w:id="1"/>
                      <w:r w:rsidR="007D0F53" w:rsidRPr="008F3563">
                        <w:rPr>
                          <w:rFonts w:ascii="標楷體" w:hAnsi="標楷體" w:hint="eastAsia"/>
                          <w:szCs w:val="24"/>
                        </w:rPr>
                        <w:t>等。</w:t>
                      </w:r>
                    </w:p>
                    <w:p w:rsidR="00163ACC" w:rsidRPr="008F3563" w:rsidRDefault="007D0F53" w:rsidP="008F3563">
                      <w:pPr>
                        <w:spacing w:line="40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3.</w:t>
                      </w:r>
                      <w:proofErr w:type="gramStart"/>
                      <w:r w:rsidR="00163ACC" w:rsidRPr="008F3563">
                        <w:rPr>
                          <w:rFonts w:ascii="標楷體" w:hAnsi="標楷體" w:hint="eastAsia"/>
                          <w:szCs w:val="24"/>
                        </w:rPr>
                        <w:t>超修全人</w:t>
                      </w:r>
                      <w:proofErr w:type="gramEnd"/>
                      <w:r w:rsidR="00163ACC" w:rsidRPr="008F3563">
                        <w:rPr>
                          <w:rFonts w:ascii="標楷體" w:hAnsi="標楷體" w:hint="eastAsia"/>
                          <w:szCs w:val="24"/>
                        </w:rPr>
                        <w:t>教育課程</w:t>
                      </w:r>
                      <w:r w:rsidR="00D16C34" w:rsidRPr="008F3563">
                        <w:rPr>
                          <w:rFonts w:ascii="標楷體" w:hAnsi="標楷體" w:hint="eastAsia"/>
                          <w:szCs w:val="24"/>
                        </w:rPr>
                        <w:t>及選修軍訓、體育</w:t>
                      </w:r>
                      <w:r w:rsidR="00163ACC" w:rsidRPr="008F3563">
                        <w:rPr>
                          <w:rFonts w:ascii="標楷體" w:hAnsi="標楷體" w:hint="eastAsia"/>
                          <w:szCs w:val="24"/>
                        </w:rPr>
                        <w:t>之學分數</w:t>
                      </w:r>
                      <w:r w:rsidR="00D16C34" w:rsidRPr="008F3563">
                        <w:rPr>
                          <w:rFonts w:ascii="標楷體" w:hAnsi="標楷體" w:hint="eastAsia"/>
                          <w:szCs w:val="24"/>
                        </w:rPr>
                        <w:t>不計入</w:t>
                      </w:r>
                      <w:r w:rsidR="00163ACC" w:rsidRPr="008F3563">
                        <w:rPr>
                          <w:rFonts w:ascii="標楷體" w:hAnsi="標楷體" w:hint="eastAsia"/>
                          <w:szCs w:val="24"/>
                        </w:rPr>
                        <w:t>畢業所需之學分</w:t>
                      </w:r>
                      <w:r w:rsidR="00D16C34" w:rsidRPr="008F3563">
                        <w:rPr>
                          <w:rFonts w:ascii="標楷體" w:hAnsi="標楷體" w:hint="eastAsia"/>
                          <w:szCs w:val="24"/>
                        </w:rPr>
                        <w:t>數</w:t>
                      </w:r>
                      <w:r w:rsidR="00163ACC" w:rsidRPr="008F3563">
                        <w:rPr>
                          <w:rFonts w:ascii="標楷體" w:hAnsi="標楷體" w:hint="eastAsia"/>
                          <w:szCs w:val="24"/>
                        </w:rPr>
                        <w:t>。</w:t>
                      </w:r>
                    </w:p>
                    <w:p w:rsidR="00030820" w:rsidRPr="008F3563" w:rsidRDefault="008F3563" w:rsidP="008F3563">
                      <w:pPr>
                        <w:spacing w:line="40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8F3563">
                        <w:rPr>
                          <w:rFonts w:ascii="標楷體" w:hAnsi="標楷體" w:hint="eastAsia"/>
                          <w:szCs w:val="24"/>
                        </w:rPr>
                        <w:t>4</w:t>
                      </w:r>
                      <w:r w:rsidR="009A574D" w:rsidRPr="008F3563">
                        <w:rPr>
                          <w:rFonts w:ascii="標楷體" w:hAnsi="標楷體" w:hint="eastAsia"/>
                          <w:szCs w:val="24"/>
                        </w:rPr>
                        <w:t>.</w:t>
                      </w:r>
                      <w:r w:rsidR="00D16C34" w:rsidRPr="008F3563">
                        <w:rPr>
                          <w:rFonts w:ascii="標楷體" w:hAnsi="標楷體" w:hint="eastAsia"/>
                          <w:szCs w:val="24"/>
                        </w:rPr>
                        <w:t>累計學分數：</w:t>
                      </w:r>
                      <w:r w:rsidR="007D0F53" w:rsidRPr="008F3563">
                        <w:rPr>
                          <w:rFonts w:ascii="標楷體" w:hAnsi="標楷體" w:hint="eastAsia"/>
                          <w:szCs w:val="24"/>
                        </w:rPr>
                        <w:t>計算至目前為止承認之畢業學分數。</w:t>
                      </w:r>
                    </w:p>
                  </w:txbxContent>
                </v:textbox>
              </v:shape>
            </w:pict>
          </mc:Fallback>
        </mc:AlternateContent>
      </w: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9A574D">
      <w:pPr>
        <w:rPr>
          <w:rFonts w:ascii="標楷體" w:hAnsi="標楷體"/>
          <w:szCs w:val="24"/>
        </w:rPr>
      </w:pPr>
      <w:r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ED34A1" wp14:editId="6D08F7A7">
                <wp:simplePos x="0" y="0"/>
                <wp:positionH relativeFrom="column">
                  <wp:posOffset>3048000</wp:posOffset>
                </wp:positionH>
                <wp:positionV relativeFrom="paragraph">
                  <wp:posOffset>53340</wp:posOffset>
                </wp:positionV>
                <wp:extent cx="0" cy="227330"/>
                <wp:effectExtent l="76200" t="0" r="57150" b="5842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4.2pt" to="240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nIKQIAAEo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lzjBTp&#10;oEVPQnGU5UGa3rgCPCq1s6E4elbP5knTbw4pXbVEHXik+HIxEJeFiORNSNg4Awn2/SfNwIccvY46&#10;nRvbBUhQAJ1jOy73dvCzR3Q4pHCa5w+TSexUQopbnLHOf+S6Q8EosQTOEZecnpwPPEhxcwlplN4K&#10;KWOzpUJ9iZezfBYDnJaChcvg5uxhX0mLTiSMS/zFouDmtZvVR8UiWMsJ21xtT4QEG/mohrcC9JEc&#10;h2wdZxhJDi8kWAM9qUJGqBUIX61hYr4v0+VmsVlMR9N8vhlN07oefdhW09F8mz3M6kldVXX2I5DP&#10;pkUrGOMq8L9Nbzb9u+m4vqNh7u7zexcqeYseFQWyt/9IOjY79HeYlL1ml50N1YW+w8BG5+vjCi/i&#10;9T56/foErH8CAAD//wMAUEsDBBQABgAIAAAAIQAeu4Mq3QAAAAgBAAAPAAAAZHJzL2Rvd25yZXYu&#10;eG1sTI9BS8NAEIXvgv9hGcGb3bQEWWI2RYR6aVXaiuhtmx2TYHY27G7a+O8d8VBv83iPN98rl5Pr&#10;xRFD7DxpmM8yEEi1tx01Gl73qxsFIiZD1vSeUMM3RlhWlxelKaw/0RaPu9QILqFYGA1tSkMhZaxb&#10;dCbO/IDE3qcPziSWoZE2mBOXu14usuxWOtMRf2jNgA8t1l+70WnYblZr9bYepzp8PM6f9y+bp/eo&#10;tL6+mu7vQCSc0jkMv/iMDhUzHfxINopeQ64y3pI0qBwE+3/6wEe+AFmV8v+A6gcAAP//AwBQSwEC&#10;LQAUAAYACAAAACEAtoM4kv4AAADhAQAAEwAAAAAAAAAAAAAAAAAAAAAAW0NvbnRlbnRfVHlwZXNd&#10;LnhtbFBLAQItABQABgAIAAAAIQA4/SH/1gAAAJQBAAALAAAAAAAAAAAAAAAAAC8BAABfcmVscy8u&#10;cmVsc1BLAQItABQABgAIAAAAIQDBpSnIKQIAAEoEAAAOAAAAAAAAAAAAAAAAAC4CAABkcnMvZTJv&#10;RG9jLnhtbFBLAQItABQABgAIAAAAIQAeu4Mq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030820" w:rsidRPr="009A574D" w:rsidRDefault="009A574D">
      <w:pPr>
        <w:rPr>
          <w:rFonts w:ascii="標楷體" w:hAnsi="標楷體"/>
          <w:szCs w:val="24"/>
        </w:rPr>
      </w:pPr>
      <w:r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49C59A" wp14:editId="112E67DD">
                <wp:simplePos x="0" y="0"/>
                <wp:positionH relativeFrom="column">
                  <wp:posOffset>1731010</wp:posOffset>
                </wp:positionH>
                <wp:positionV relativeFrom="paragraph">
                  <wp:posOffset>33655</wp:posOffset>
                </wp:positionV>
                <wp:extent cx="2743200" cy="34290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20" w:rsidRPr="001A6BDE" w:rsidRDefault="00030820" w:rsidP="00030820">
                            <w:pPr>
                              <w:ind w:leftChars="350" w:left="1320" w:hangingChars="200" w:hanging="480"/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確認校定共同必修科目</w:t>
                            </w:r>
                          </w:p>
                          <w:p w:rsidR="00030820" w:rsidRDefault="00030820" w:rsidP="00030820">
                            <w:pPr>
                              <w:jc w:val="center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投幣服務系統繳費【野聲</w:t>
                            </w:r>
                          </w:p>
                          <w:p w:rsidR="00030820" w:rsidRDefault="00030820" w:rsidP="00030820">
                            <w:pPr>
                              <w:spacing w:before="120" w:line="180" w:lineRule="exact"/>
                            </w:pPr>
                            <w:r>
                              <w:rPr>
                                <w:rFonts w:hint="eastAsia"/>
                              </w:rPr>
                              <w:t>樓二樓註冊組（</w:t>
                            </w:r>
                            <w:r>
                              <w:t>YP209</w:t>
                            </w:r>
                            <w:r>
                              <w:rPr>
                                <w:rFonts w:hint="eastAsia"/>
                              </w:rPr>
                              <w:t>）對面】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36.3pt;margin-top:2.65pt;width:3in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bjLAIAAFc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l5SYpjG&#10;Fj2KIZC3MJBFZKe3vkCnB4tuYcBr7HKq1Nt74N88MbDpmGnFrXPQd4LVmN0svszOno44PoJU/Ueo&#10;MQzbBUhAQ+N0pA7JIIiOXTqcOhNT4XiZX80vsN2UcLRdzPMlyjEEK55fW+fDewGaRKGkDjuf0Nn+&#10;3ofR9dklBvOgZL2VSiXFtdVGObJnOCXb9B3Rf3JThvQlXS7yxUjAXyGm6fsThJYBx11JXdLrkxMr&#10;Im3vTI1psiIwqUYZq1PmyGOkbiQxDNWQGjaPASLHFdQHJNbBON24jSh04H5Q0uNkl9R/3zEnKFEf&#10;DDZnOZvP4yokZb64ylFx55bq3MIMR6iSBkpGcRPG9dlZJ9sOI43jYOAWG9rIxPVLVsf0cXpTt46b&#10;FtfjXE9eL/+D9RMAAAD//wMAUEsDBBQABgAIAAAAIQAovIR63QAAAAgBAAAPAAAAZHJzL2Rvd25y&#10;ZXYueG1sTI/BTsMwEETvSPyDtUhcEHVIStKGOBVCAsENCoKrG2+TiHgdbDcNf89yguPTjGbfVpvZ&#10;DmJCH3pHCq4WCQikxpmeWgVvr/eXKxAhajJ6cIQKvjHApj49qXRp3JFecNrGVvAIhVIr6GIcSylD&#10;06HVYeFGJM72zlsdGX0rjddHHreDTJMkl1b3xBc6PeJdh83n9mAVrJaP00d4yp7fm3w/rONFMT18&#10;eaXOz+bbGxAR5/hXhl99VoeanXbuQCaIQUFapDlXFVxnIDgvkiXzjnmdgawr+f+B+gcAAP//AwBQ&#10;SwECLQAUAAYACAAAACEAtoM4kv4AAADhAQAAEwAAAAAAAAAAAAAAAAAAAAAAW0NvbnRlbnRfVHlw&#10;ZXNdLnhtbFBLAQItABQABgAIAAAAIQA4/SH/1gAAAJQBAAALAAAAAAAAAAAAAAAAAC8BAABfcmVs&#10;cy8ucmVsc1BLAQItABQABgAIAAAAIQC1b+bjLAIAAFcEAAAOAAAAAAAAAAAAAAAAAC4CAABkcnMv&#10;ZTJvRG9jLnhtbFBLAQItABQABgAIAAAAIQAovIR63QAAAAgBAAAPAAAAAAAAAAAAAAAAAIYEAABk&#10;cnMvZG93bnJldi54bWxQSwUGAAAAAAQABADzAAAAkAUAAAAA&#10;">
                <v:textbox>
                  <w:txbxContent>
                    <w:p w:rsidR="00030820" w:rsidRPr="001A6BDE" w:rsidRDefault="00030820" w:rsidP="00030820">
                      <w:pPr>
                        <w:ind w:leftChars="350" w:left="1320" w:hangingChars="200" w:hanging="480"/>
                        <w:rPr>
                          <w:rFonts w:ascii="標楷體"/>
                        </w:rPr>
                      </w:pPr>
                      <w:r>
                        <w:rPr>
                          <w:rFonts w:hint="eastAsia"/>
                        </w:rPr>
                        <w:t>確認</w:t>
                      </w:r>
                      <w:proofErr w:type="gramStart"/>
                      <w:r>
                        <w:rPr>
                          <w:rFonts w:hint="eastAsia"/>
                        </w:rPr>
                        <w:t>校定</w:t>
                      </w:r>
                      <w:proofErr w:type="gramEnd"/>
                      <w:r>
                        <w:rPr>
                          <w:rFonts w:hint="eastAsia"/>
                        </w:rPr>
                        <w:t>共同必修科目</w:t>
                      </w:r>
                    </w:p>
                    <w:p w:rsidR="00030820" w:rsidRDefault="00030820" w:rsidP="00030820">
                      <w:pPr>
                        <w:jc w:val="center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投幣服務系統繳費</w:t>
                      </w:r>
                      <w:proofErr w:type="gramStart"/>
                      <w:r>
                        <w:rPr>
                          <w:rFonts w:hint="eastAsia"/>
                        </w:rPr>
                        <w:t>【</w:t>
                      </w:r>
                      <w:proofErr w:type="gramEnd"/>
                      <w:r>
                        <w:rPr>
                          <w:rFonts w:hint="eastAsia"/>
                        </w:rPr>
                        <w:t>野聲</w:t>
                      </w:r>
                    </w:p>
                    <w:p w:rsidR="00030820" w:rsidRDefault="00030820" w:rsidP="00030820">
                      <w:pPr>
                        <w:spacing w:before="120" w:line="180" w:lineRule="exact"/>
                      </w:pPr>
                      <w:r>
                        <w:rPr>
                          <w:rFonts w:hint="eastAsia"/>
                        </w:rPr>
                        <w:t>樓二樓註冊組（</w:t>
                      </w:r>
                      <w:r>
                        <w:t>YP209</w:t>
                      </w:r>
                      <w:r>
                        <w:rPr>
                          <w:rFonts w:hint="eastAsia"/>
                        </w:rPr>
                        <w:t>）對面</w:t>
                      </w:r>
                      <w:proofErr w:type="gramStart"/>
                      <w:r>
                        <w:rPr>
                          <w:rFonts w:hint="eastAsia"/>
                        </w:rPr>
                        <w:t>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30820" w:rsidRPr="009A574D" w:rsidRDefault="009A574D">
      <w:pPr>
        <w:rPr>
          <w:rFonts w:ascii="標楷體" w:hAnsi="標楷體"/>
          <w:szCs w:val="24"/>
        </w:rPr>
      </w:pPr>
      <w:r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78A11" wp14:editId="0FD889E4">
                <wp:simplePos x="0" y="0"/>
                <wp:positionH relativeFrom="column">
                  <wp:posOffset>3054188</wp:posOffset>
                </wp:positionH>
                <wp:positionV relativeFrom="paragraph">
                  <wp:posOffset>129038</wp:posOffset>
                </wp:positionV>
                <wp:extent cx="0" cy="393405"/>
                <wp:effectExtent l="76200" t="0" r="57150" b="6413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15pt" to="240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1PJgIAAEo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YZCKdJB&#10;iZ6F4iiL0vTGFeBRqZ0NydGzejHPmn51SOmqJerAI8XXi4F3WRAzeXgSNs5AgH3/UTPwIUevo07n&#10;xnYBEhRA51iOy70c/OwRvR5SOJ0up3k6i+CkuL0z1vkPXHcoGCWWwDniktOz84EHKW4uIYzSWyFl&#10;LLZUqC/xcjaZxQdOS8HCZXBz9rCvpEUnEtol/oa4D25WHxWLYC0nbDPYnggJNvJRDW8F6CM5DtE6&#10;zjCSHCYkWFd6UoWIkCsQHqxrx3xbpsvNYrPIR/lkvhnlaV2P3m+rfDTfZu9m9bSuqjr7HshnedEK&#10;xrgK/G/dm+V/1x3DHF377t6/d6GSR/SoKJC9/UfSsdihvmHcXLHX7LKzIbuwg4aNzsNwhYn4dR+9&#10;fn4C1j8AAAD//wMAUEsDBBQABgAIAAAAIQDXONJ43wAAAAkBAAAPAAAAZHJzL2Rvd25yZXYueG1s&#10;TI9BS8NAEIXvgv9hGcGb3SQVWdJMigj10qq0FbG3bXZMgtnZkN208d+74kGPb97jzfeK5WQ7caLB&#10;t44R0lkCgrhypuUa4XW/ulEgfNBsdOeYEL7Iw7K8vCh0btyZt3TahVrEEva5RmhC6HMpfdWQ1X7m&#10;euLofbjB6hDlUEsz6HMst53MkuROWt1y/NDonh4aqj53o0XYblZr9bYep2o4PKbP+5fN07tXiNdX&#10;0/0CRKAp/IXhBz+iQxmZjm5k40WHcKvSuCUgZMkcRAz8Ho4IKpuDLAv5f0H5DQAA//8DAFBLAQIt&#10;ABQABgAIAAAAIQC2gziS/gAAAOEBAAATAAAAAAAAAAAAAAAAAAAAAABbQ29udGVudF9UeXBlc10u&#10;eG1sUEsBAi0AFAAGAAgAAAAhADj9If/WAAAAlAEAAAsAAAAAAAAAAAAAAAAALwEAAF9yZWxzLy5y&#10;ZWxzUEsBAi0AFAAGAAgAAAAhAOjEHU8mAgAASgQAAA4AAAAAAAAAAAAAAAAALgIAAGRycy9lMm9E&#10;b2MueG1sUEsBAi0AFAAGAAgAAAAhANc40nj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9A574D">
      <w:pPr>
        <w:rPr>
          <w:rFonts w:ascii="標楷體" w:hAnsi="標楷體"/>
          <w:szCs w:val="24"/>
        </w:rPr>
      </w:pPr>
      <w:r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8DE2D4" wp14:editId="5543CB10">
                <wp:simplePos x="0" y="0"/>
                <wp:positionH relativeFrom="column">
                  <wp:posOffset>4436110</wp:posOffset>
                </wp:positionH>
                <wp:positionV relativeFrom="paragraph">
                  <wp:posOffset>70485</wp:posOffset>
                </wp:positionV>
                <wp:extent cx="1966595" cy="3314700"/>
                <wp:effectExtent l="0" t="0" r="14605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20" w:rsidRDefault="00030820" w:rsidP="00030820">
                            <w:pPr>
                              <w:pStyle w:val="2"/>
                              <w:ind w:left="840" w:hangingChars="350" w:hanging="840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軍訓：</w:t>
                            </w:r>
                            <w:r w:rsidRPr="004C08DD">
                              <w:rPr>
                                <w:rFonts w:hint="eastAsia"/>
                              </w:rPr>
                              <w:t>大一軍訓為必修（</w:t>
                            </w:r>
                            <w:r w:rsidRPr="004C08DD">
                              <w:rPr>
                                <w:rFonts w:hint="eastAsia"/>
                              </w:rPr>
                              <w:t>0</w:t>
                            </w:r>
                            <w:r w:rsidRPr="004C08DD">
                              <w:rPr>
                                <w:rFonts w:hint="eastAsia"/>
                              </w:rPr>
                              <w:t>學分），不得以選修軍訓替代。</w:t>
                            </w:r>
                          </w:p>
                          <w:p w:rsidR="00030820" w:rsidRDefault="00030820" w:rsidP="00030820">
                            <w:pPr>
                              <w:ind w:left="180" w:hangingChars="75" w:hanging="18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體育：</w:t>
                            </w:r>
                          </w:p>
                          <w:p w:rsidR="00030820" w:rsidRDefault="00030820" w:rsidP="00030820">
                            <w:pPr>
                              <w:ind w:leftChars="50" w:left="36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 w:rsidRPr="004C08DD">
                              <w:rPr>
                                <w:rFonts w:hint="eastAsia"/>
                              </w:rPr>
                              <w:t>二年制學系大三體育為必修（</w:t>
                            </w:r>
                            <w:r w:rsidRPr="004C08DD">
                              <w:rPr>
                                <w:rFonts w:hint="eastAsia"/>
                              </w:rPr>
                              <w:t>0</w:t>
                            </w:r>
                            <w:r w:rsidRPr="004C08DD">
                              <w:rPr>
                                <w:rFonts w:hint="eastAsia"/>
                              </w:rPr>
                              <w:t>學分），其餘學制學系大一至大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 w:rsidRPr="004C08DD">
                              <w:rPr>
                                <w:rFonts w:hint="eastAsia"/>
                              </w:rPr>
                              <w:t>體育均為必修（</w:t>
                            </w:r>
                            <w:r w:rsidRPr="004C08DD">
                              <w:rPr>
                                <w:rFonts w:hint="eastAsia"/>
                              </w:rPr>
                              <w:t>0</w:t>
                            </w:r>
                            <w:r w:rsidRPr="004C08DD">
                              <w:rPr>
                                <w:rFonts w:hint="eastAsia"/>
                              </w:rPr>
                              <w:t>學分）</w:t>
                            </w:r>
                            <w:r>
                              <w:rPr>
                                <w:rFonts w:hint="eastAsia"/>
                              </w:rPr>
                              <w:t>，計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學分的必修體育。</w:t>
                            </w:r>
                          </w:p>
                          <w:p w:rsidR="00030820" w:rsidRDefault="00030820" w:rsidP="00030820">
                            <w:pPr>
                              <w:ind w:leftChars="50" w:left="36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不能以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學分選修體育替代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學分必修體育。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49.3pt;margin-top:5.55pt;width:154.85pt;height:26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UPLwIAAFkEAAAOAAAAZHJzL2Uyb0RvYy54bWysVNtu2zAMfR+wfxD0vthJk7Qx4hRdugwD&#10;ugvQ7gNkWbaFSaImKbG7rx8lJ1nQbS/D/CCIEnVInkN6fTtoRQ7CeQmmpNNJTokwHGpp2pJ+fdq9&#10;uaHEB2ZqpsCIkj4LT283r1+te1uIGXSgauEIghhf9LakXQi2yDLPO6GZn4AVBi8bcJoFNF2b1Y71&#10;iK5VNsvzZdaDq60DLrzH0/vxkm4SftMIHj43jReBqJJibiGtLq1VXLPNmhWtY7aT/JgG+4csNJMG&#10;g56h7llgZO/kb1BacgcemjDhoDNoGslFqgGrmeYvqnnsmBWpFiTH2zNN/v/B8k+HL47IGrWbUWKY&#10;Ro2exBDIWxjIKtLTW1+g16NFvzDgMbqmUr19AP7NEwPbjplW3DkHfSdYjelN48vs4umI4yNI1X+E&#10;GsOwfYAENDROR+6QDYLoKNPzWZqYCo8hV8vlYrWghOPd1dV0fp0n8TJWnJ5b58N7AZrETUkdap/g&#10;2eHBh5gOK04uMZoHJeudVCoZrq22ypEDwz7ZpS9V8MJNGdKXdLWYLUYG/gqRp+9PEFoGbHgldUlv&#10;zk6siLy9M3Vqx8CkGveYsjJHIiN3I4thqIYk2eKkTwX1MzLrYOxvnEfcdOB+UNJjb5fUf98zJyhR&#10;Hwyqs5rO53EYkjFfXM/QcJc31eUNMxyhShooGbfbMA7Q3jrZdhhp7AcDd6hoIxPXUfoxq2P62L9J&#10;guOsxQG5tJPXrz/C5icAAAD//wMAUEsDBBQABgAIAAAAIQD//Egq4AAAAAsBAAAPAAAAZHJzL2Rv&#10;d25yZXYueG1sTI/BTsMwEETvSPyDtUhcELVDIKQhToWQQPQGBcHVjbdJhL0OtpuGv8c9wXE1TzNv&#10;69VsDZvQh8GRhGwhgCG1Tg/USXh/e7wsgYWoSCvjCCX8YIBVc3pSq0q7A73itIkdSyUUKiWhj3Gs&#10;OA9tj1aFhRuRUrZz3qqYTt9x7dUhlVvDr4QouFUDpYVejfjQY/u12VsJ5fXz9BnW+ctHW+zMMl7c&#10;Tk/fXsrzs/n+DljEOf7BcNRP6tAkp63bkw7MSCiWZZHQFGQZsCMgRJkD20q4yfMMeFPz/z80vwAA&#10;AP//AwBQSwECLQAUAAYACAAAACEAtoM4kv4AAADhAQAAEwAAAAAAAAAAAAAAAAAAAAAAW0NvbnRl&#10;bnRfVHlwZXNdLnhtbFBLAQItABQABgAIAAAAIQA4/SH/1gAAAJQBAAALAAAAAAAAAAAAAAAAAC8B&#10;AABfcmVscy8ucmVsc1BLAQItABQABgAIAAAAIQByl2UPLwIAAFkEAAAOAAAAAAAAAAAAAAAAAC4C&#10;AABkcnMvZTJvRG9jLnhtbFBLAQItABQABgAIAAAAIQD//Egq4AAAAAsBAAAPAAAAAAAAAAAAAAAA&#10;AIkEAABkcnMvZG93bnJldi54bWxQSwUGAAAAAAQABADzAAAAlgUAAAAA&#10;">
                <v:textbox>
                  <w:txbxContent>
                    <w:p w:rsidR="00030820" w:rsidRDefault="00030820" w:rsidP="00030820">
                      <w:pPr>
                        <w:pStyle w:val="2"/>
                        <w:ind w:left="840" w:hangingChars="350" w:hanging="840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軍訓：</w:t>
                      </w:r>
                      <w:r w:rsidRPr="004C08DD">
                        <w:rPr>
                          <w:rFonts w:hint="eastAsia"/>
                        </w:rPr>
                        <w:t>大</w:t>
                      </w:r>
                      <w:proofErr w:type="gramStart"/>
                      <w:r w:rsidRPr="004C08DD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4C08DD">
                        <w:rPr>
                          <w:rFonts w:hint="eastAsia"/>
                        </w:rPr>
                        <w:t>軍訓為必修（</w:t>
                      </w:r>
                      <w:r w:rsidRPr="004C08DD">
                        <w:rPr>
                          <w:rFonts w:hint="eastAsia"/>
                        </w:rPr>
                        <w:t>0</w:t>
                      </w:r>
                      <w:r w:rsidRPr="004C08DD">
                        <w:rPr>
                          <w:rFonts w:hint="eastAsia"/>
                        </w:rPr>
                        <w:t>學分），不得以選修軍訓替代。</w:t>
                      </w:r>
                    </w:p>
                    <w:p w:rsidR="00030820" w:rsidRDefault="00030820" w:rsidP="00030820">
                      <w:pPr>
                        <w:ind w:left="180" w:hangingChars="75" w:hanging="180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體育：</w:t>
                      </w:r>
                    </w:p>
                    <w:p w:rsidR="00030820" w:rsidRDefault="00030820" w:rsidP="00030820">
                      <w:pPr>
                        <w:ind w:leftChars="50" w:left="360" w:hangingChars="100" w:hanging="240"/>
                      </w:pPr>
                      <w:r>
                        <w:rPr>
                          <w:rFonts w:hint="eastAsia"/>
                        </w:rPr>
                        <w:t>(1)</w:t>
                      </w:r>
                      <w:r w:rsidRPr="004C08DD">
                        <w:rPr>
                          <w:rFonts w:hint="eastAsia"/>
                        </w:rPr>
                        <w:t>二年制學系大三體育為必修（</w:t>
                      </w:r>
                      <w:r w:rsidRPr="004C08DD">
                        <w:rPr>
                          <w:rFonts w:hint="eastAsia"/>
                        </w:rPr>
                        <w:t>0</w:t>
                      </w:r>
                      <w:r w:rsidRPr="004C08DD">
                        <w:rPr>
                          <w:rFonts w:hint="eastAsia"/>
                        </w:rPr>
                        <w:t>學分），其餘學制學系大</w:t>
                      </w:r>
                      <w:proofErr w:type="gramStart"/>
                      <w:r w:rsidRPr="004C08DD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4C08DD">
                        <w:rPr>
                          <w:rFonts w:hint="eastAsia"/>
                        </w:rPr>
                        <w:t>至大</w:t>
                      </w:r>
                      <w:r>
                        <w:rPr>
                          <w:rFonts w:hint="eastAsia"/>
                        </w:rPr>
                        <w:t>二</w:t>
                      </w:r>
                      <w:proofErr w:type="gramStart"/>
                      <w:r w:rsidRPr="004C08DD">
                        <w:rPr>
                          <w:rFonts w:hint="eastAsia"/>
                        </w:rPr>
                        <w:t>體育均為必修</w:t>
                      </w:r>
                      <w:proofErr w:type="gramEnd"/>
                      <w:r w:rsidRPr="004C08DD">
                        <w:rPr>
                          <w:rFonts w:hint="eastAsia"/>
                        </w:rPr>
                        <w:t>（</w:t>
                      </w:r>
                      <w:r w:rsidRPr="004C08DD">
                        <w:rPr>
                          <w:rFonts w:hint="eastAsia"/>
                        </w:rPr>
                        <w:t>0</w:t>
                      </w:r>
                      <w:r w:rsidRPr="004C08DD">
                        <w:rPr>
                          <w:rFonts w:hint="eastAsia"/>
                        </w:rPr>
                        <w:t>學分）</w:t>
                      </w:r>
                      <w:r>
                        <w:rPr>
                          <w:rFonts w:hint="eastAsia"/>
                        </w:rPr>
                        <w:t>，計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個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學分的必修體育。</w:t>
                      </w:r>
                    </w:p>
                    <w:p w:rsidR="00030820" w:rsidRDefault="00030820" w:rsidP="00030820">
                      <w:pPr>
                        <w:ind w:leftChars="50" w:left="360" w:hangingChars="100" w:hanging="240"/>
                      </w:pPr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>不能以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學分選修體育替代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學分必修體育。</w:t>
                      </w:r>
                    </w:p>
                  </w:txbxContent>
                </v:textbox>
              </v:shape>
            </w:pict>
          </mc:Fallback>
        </mc:AlternateContent>
      </w:r>
      <w:r w:rsidR="00F152B9" w:rsidRPr="009A574D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146383" wp14:editId="203A7CC5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2628900" cy="3314700"/>
                <wp:effectExtent l="9525" t="13335" r="952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E9" w:rsidRDefault="000F6CE9" w:rsidP="0003082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通識涵養課程</w:t>
                            </w:r>
                          </w:p>
                          <w:p w:rsidR="00030820" w:rsidRDefault="00030820" w:rsidP="0003082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人文與藝術</w:t>
                            </w:r>
                            <w:r w:rsidR="000F6CE9">
                              <w:rPr>
                                <w:rFonts w:hint="eastAsia"/>
                              </w:rPr>
                              <w:t>領域</w:t>
                            </w:r>
                            <w:r w:rsidR="000F6CE9">
                              <w:rPr>
                                <w:rFonts w:hint="eastAsia"/>
                              </w:rPr>
                              <w:t>(</w:t>
                            </w:r>
                            <w:r w:rsidR="000F6CE9" w:rsidRPr="009A574D">
                              <w:rPr>
                                <w:rFonts w:hint="eastAsia"/>
                                <w:b/>
                              </w:rPr>
                              <w:t>PT</w:t>
                            </w:r>
                            <w:r w:rsidR="000F6CE9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30820" w:rsidRDefault="00030820" w:rsidP="0003082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自然與科技</w:t>
                            </w:r>
                            <w:r w:rsidR="000F6CE9">
                              <w:rPr>
                                <w:rFonts w:hint="eastAsia"/>
                              </w:rPr>
                              <w:t>領域</w:t>
                            </w:r>
                            <w:r w:rsidR="000F6CE9">
                              <w:rPr>
                                <w:rFonts w:hint="eastAsia"/>
                              </w:rPr>
                              <w:t>(</w:t>
                            </w:r>
                            <w:r w:rsidR="000F6CE9" w:rsidRPr="009A574D">
                              <w:rPr>
                                <w:rFonts w:hint="eastAsia"/>
                                <w:b/>
                              </w:rPr>
                              <w:t>NT</w:t>
                            </w:r>
                            <w:r w:rsidR="000F6CE9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30820" w:rsidRDefault="00030820" w:rsidP="0003082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社會科學</w:t>
                            </w:r>
                            <w:r w:rsidR="000F6CE9">
                              <w:rPr>
                                <w:rFonts w:hint="eastAsia"/>
                              </w:rPr>
                              <w:t>領域</w:t>
                            </w:r>
                            <w:r w:rsidR="000F6CE9">
                              <w:rPr>
                                <w:rFonts w:hint="eastAsia"/>
                              </w:rPr>
                              <w:t>(</w:t>
                            </w:r>
                            <w:r w:rsidR="000F6CE9" w:rsidRPr="009A574D">
                              <w:rPr>
                                <w:rFonts w:hint="eastAsia"/>
                                <w:b/>
                              </w:rPr>
                              <w:t>ST</w:t>
                            </w:r>
                            <w:r w:rsidR="000F6CE9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892A38" w:rsidRDefault="00030820" w:rsidP="00030820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92A38">
                              <w:rPr>
                                <w:rFonts w:ascii="標楷體" w:hAnsi="標楷體" w:hint="eastAsia"/>
                              </w:rPr>
                              <w:t>「歷史與文化」學群課程至少必修2學分，內含於通識涵養課程應修12學分數中。</w:t>
                            </w:r>
                          </w:p>
                          <w:p w:rsidR="00030820" w:rsidRDefault="00892A38" w:rsidP="00892A38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※</w:t>
                            </w:r>
                            <w:r w:rsidR="00410781">
                              <w:rPr>
                                <w:rFonts w:hint="eastAsia"/>
                              </w:rPr>
                              <w:t>學生得修讀經全人教育課程中心審核通過之院系專業初階課程為通</w:t>
                            </w:r>
                            <w:r w:rsidR="00B40C06">
                              <w:rPr>
                                <w:rFonts w:hint="eastAsia"/>
                              </w:rPr>
                              <w:t>識</w:t>
                            </w:r>
                            <w:r w:rsidR="00410781">
                              <w:rPr>
                                <w:rFonts w:hint="eastAsia"/>
                              </w:rPr>
                              <w:t>課程。</w:t>
                            </w:r>
                          </w:p>
                          <w:p w:rsidR="00CB5B3B" w:rsidRDefault="00030820" w:rsidP="00030820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8623BC">
                              <w:rPr>
                                <w:rFonts w:hint="eastAsia"/>
                              </w:rPr>
                              <w:t>二年制學系</w:t>
                            </w:r>
                            <w:r>
                              <w:rPr>
                                <w:rFonts w:hint="eastAsia"/>
                              </w:rPr>
                              <w:t>各領域皆</w:t>
                            </w:r>
                            <w:r w:rsidRPr="008623BC">
                              <w:rPr>
                                <w:rFonts w:hint="eastAsia"/>
                              </w:rPr>
                              <w:t>為</w:t>
                            </w:r>
                            <w:r w:rsidRPr="008623BC">
                              <w:rPr>
                                <w:rFonts w:hint="eastAsia"/>
                              </w:rPr>
                              <w:t>2</w:t>
                            </w:r>
                            <w:r w:rsidRPr="008623BC">
                              <w:rPr>
                                <w:rFonts w:hint="eastAsia"/>
                              </w:rPr>
                              <w:t>學分，其餘學制學系</w:t>
                            </w:r>
                            <w:r>
                              <w:rPr>
                                <w:rFonts w:hint="eastAsia"/>
                              </w:rPr>
                              <w:t>各領域皆</w:t>
                            </w:r>
                            <w:r w:rsidRPr="008623BC">
                              <w:rPr>
                                <w:rFonts w:hint="eastAsia"/>
                              </w:rPr>
                              <w:t>為</w:t>
                            </w:r>
                            <w:r w:rsidRPr="008623BC">
                              <w:rPr>
                                <w:rFonts w:hint="eastAsia"/>
                              </w:rPr>
                              <w:t>4</w:t>
                            </w:r>
                            <w:r w:rsidRPr="008623BC">
                              <w:rPr>
                                <w:rFonts w:hint="eastAsia"/>
                              </w:rPr>
                              <w:t>學分</w:t>
                            </w:r>
                            <w:r w:rsidR="00892A38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:rsidR="00030820" w:rsidRDefault="00CB5B3B" w:rsidP="00030820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※修讀各系</w:t>
                            </w:r>
                            <w:r w:rsidR="00030820" w:rsidRPr="008623BC">
                              <w:rPr>
                                <w:rFonts w:hint="eastAsia"/>
                              </w:rPr>
                              <w:t>排除</w:t>
                            </w:r>
                            <w:r>
                              <w:rPr>
                                <w:rFonts w:hint="eastAsia"/>
                              </w:rPr>
                              <w:t>學群課程</w:t>
                            </w:r>
                            <w:r w:rsidR="00030820">
                              <w:rPr>
                                <w:rFonts w:hint="eastAsia"/>
                              </w:rPr>
                              <w:t>，其學分不</w:t>
                            </w:r>
                            <w:r w:rsidR="00B40C06">
                              <w:rPr>
                                <w:rFonts w:hint="eastAsia"/>
                              </w:rPr>
                              <w:t>予</w:t>
                            </w:r>
                            <w:r w:rsidR="00030820">
                              <w:rPr>
                                <w:rFonts w:hint="eastAsia"/>
                              </w:rPr>
                              <w:t>承認</w:t>
                            </w:r>
                            <w:r w:rsidR="0041078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26pt;margin-top:7.8pt;width:207pt;height:26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o4LQIAAFgEAAAOAAAAZHJzL2Uyb0RvYy54bWysVNtu2zAMfR+wfxD0vthxczXiFF26DAO6&#10;C9DuA2RZjoXJoiYpsbOvLyWnqbHtaZgfBFKkDslD0pvbvlXkJKyToAs6naSUCM2hkvpQ0O9P+3cr&#10;SpxnumIKtCjoWTh6u337ZtOZXGTQgKqEJQiiXd6ZgjbemzxJHG9Ey9wEjNBorMG2zKNqD0llWYfo&#10;rUqyNF0kHdjKWODCOby9H4x0G/HrWnD/ta6d8EQVFHPz8bTxLMOZbDcsP1hmGskvabB/yKJlUmPQ&#10;K9Q984wcrfwDqpXcgoPaTzi0CdS15CLWgNVM09+qeWyYEbEWJMeZK03u/8HyL6dvlsgKe0eJZi22&#10;6En0nryHniwDO51xOTo9GnTzPV4Hz1CpMw/AfziiYdcwfRB31kLXCFZhdtPwMhk9HXBcACm7z1Bh&#10;GHb0EIH62rYBEMkgiI5dOl87E1LheJktstU6RRNH283NdLZEJcRg+ctzY53/KKAlQSioxdZHeHZ6&#10;cH5wfXGJ6YOS1V4qFRV7KHfKkhPDMdnH74Luxm5Kk66g63k2HxgY29wYIo3f3yBa6XHelWwLuro6&#10;sTzw9kFXmCbLPZNqkLE6pS9EBu4GFn1f9rFjixAgkFxCdUZmLQzjjeuIQgP2FyUdjnZB3c8js4IS&#10;9Uljd9bT2SzsQlRm82WGih1byrGFaY5QBfWUDOLOD/tzNFYeGow0zIOGO+xoLSPXr1ld0sfxjd26&#10;rFrYj7EevV5/CNtnAAAA//8DAFBLAwQUAAYACAAAACEASAMHRuAAAAAKAQAADwAAAGRycy9kb3du&#10;cmV2LnhtbEyPzU7DMBCE70i8g7VIXFDrkBK3hDgVQgLRG7QIrm68TSL8E2w3DW/PcoLjzoxmv6nW&#10;kzVsxBB77yRczzNg6Bqve9dKeNs9zlbAYlJOK+MdSvjGCOv6/KxSpfYn94rjNrWMSlwslYQupaHk&#10;PDYdWhXnfkBH3sEHqxKdoeU6qBOVW8PzLBPcqt7Rh04N+NBh87k9Wgmrm+fxI24WL++NOJjbdLUc&#10;n76ClJcX0/0dsIRT+gvDLz6hQ01Me390OjIjIS9y2pLIKAQwCgghSNhLKBZLAbyu+P8J9Q8AAAD/&#10;/wMAUEsBAi0AFAAGAAgAAAAhALaDOJL+AAAA4QEAABMAAAAAAAAAAAAAAAAAAAAAAFtDb250ZW50&#10;X1R5cGVzXS54bWxQSwECLQAUAAYACAAAACEAOP0h/9YAAACUAQAACwAAAAAAAAAAAAAAAAAvAQAA&#10;X3JlbHMvLnJlbHNQSwECLQAUAAYACAAAACEAgaiaOC0CAABYBAAADgAAAAAAAAAAAAAAAAAuAgAA&#10;ZHJzL2Uyb0RvYy54bWxQSwECLQAUAAYACAAAACEASAMHRuAAAAAKAQAADwAAAAAAAAAAAAAAAACH&#10;BAAAZHJzL2Rvd25yZXYueG1sUEsFBgAAAAAEAAQA8wAAAJQFAAAAAA==&#10;">
                <v:textbox>
                  <w:txbxContent>
                    <w:p w:rsidR="000F6CE9" w:rsidRDefault="000F6CE9" w:rsidP="00030820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通識涵養課程</w:t>
                      </w:r>
                    </w:p>
                    <w:p w:rsidR="00030820" w:rsidRDefault="00030820" w:rsidP="0003082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人文與藝術</w:t>
                      </w:r>
                      <w:r w:rsidR="000F6CE9">
                        <w:rPr>
                          <w:rFonts w:hint="eastAsia"/>
                        </w:rPr>
                        <w:t>領域</w:t>
                      </w:r>
                      <w:r w:rsidR="000F6CE9">
                        <w:rPr>
                          <w:rFonts w:hint="eastAsia"/>
                        </w:rPr>
                        <w:t>(</w:t>
                      </w:r>
                      <w:r w:rsidR="000F6CE9" w:rsidRPr="009A574D">
                        <w:rPr>
                          <w:rFonts w:hint="eastAsia"/>
                          <w:b/>
                        </w:rPr>
                        <w:t>PT</w:t>
                      </w:r>
                      <w:r w:rsidR="000F6CE9">
                        <w:rPr>
                          <w:rFonts w:hint="eastAsia"/>
                        </w:rPr>
                        <w:t>)</w:t>
                      </w:r>
                    </w:p>
                    <w:p w:rsidR="00030820" w:rsidRDefault="00030820" w:rsidP="0003082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自然與科技</w:t>
                      </w:r>
                      <w:r w:rsidR="000F6CE9">
                        <w:rPr>
                          <w:rFonts w:hint="eastAsia"/>
                        </w:rPr>
                        <w:t>領域</w:t>
                      </w:r>
                      <w:r w:rsidR="000F6CE9">
                        <w:rPr>
                          <w:rFonts w:hint="eastAsia"/>
                        </w:rPr>
                        <w:t>(</w:t>
                      </w:r>
                      <w:r w:rsidR="000F6CE9" w:rsidRPr="009A574D">
                        <w:rPr>
                          <w:rFonts w:hint="eastAsia"/>
                          <w:b/>
                        </w:rPr>
                        <w:t>NT</w:t>
                      </w:r>
                      <w:r w:rsidR="000F6CE9">
                        <w:rPr>
                          <w:rFonts w:hint="eastAsia"/>
                        </w:rPr>
                        <w:t>)</w:t>
                      </w:r>
                    </w:p>
                    <w:p w:rsidR="00030820" w:rsidRDefault="00030820" w:rsidP="0003082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社會科學</w:t>
                      </w:r>
                      <w:r w:rsidR="000F6CE9">
                        <w:rPr>
                          <w:rFonts w:hint="eastAsia"/>
                        </w:rPr>
                        <w:t>領域</w:t>
                      </w:r>
                      <w:r w:rsidR="000F6CE9">
                        <w:rPr>
                          <w:rFonts w:hint="eastAsia"/>
                        </w:rPr>
                        <w:t>(</w:t>
                      </w:r>
                      <w:r w:rsidR="000F6CE9" w:rsidRPr="009A574D">
                        <w:rPr>
                          <w:rFonts w:hint="eastAsia"/>
                          <w:b/>
                        </w:rPr>
                        <w:t>ST</w:t>
                      </w:r>
                      <w:r w:rsidR="000F6CE9">
                        <w:rPr>
                          <w:rFonts w:hint="eastAsia"/>
                        </w:rPr>
                        <w:t>)</w:t>
                      </w:r>
                    </w:p>
                    <w:p w:rsidR="00892A38" w:rsidRDefault="00030820" w:rsidP="00030820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92A38">
                        <w:rPr>
                          <w:rFonts w:ascii="標楷體" w:hAnsi="標楷體" w:hint="eastAsia"/>
                        </w:rPr>
                        <w:t>「歷史與文化」學群課程至少必修2學分，內含於通識涵養課程應修12學分數中。</w:t>
                      </w:r>
                    </w:p>
                    <w:p w:rsidR="00030820" w:rsidRDefault="00892A38" w:rsidP="00892A38">
                      <w:pPr>
                        <w:ind w:left="240" w:hangingChars="100" w:hanging="240"/>
                      </w:pPr>
                      <w:r>
                        <w:rPr>
                          <w:rFonts w:ascii="標楷體" w:hAnsi="標楷體" w:hint="eastAsia"/>
                        </w:rPr>
                        <w:t>※</w:t>
                      </w:r>
                      <w:proofErr w:type="gramStart"/>
                      <w:r w:rsidR="00410781">
                        <w:rPr>
                          <w:rFonts w:hint="eastAsia"/>
                        </w:rPr>
                        <w:t>學生得修讀</w:t>
                      </w:r>
                      <w:proofErr w:type="gramEnd"/>
                      <w:r w:rsidR="00410781">
                        <w:rPr>
                          <w:rFonts w:hint="eastAsia"/>
                        </w:rPr>
                        <w:t>經全人教育課程中心審核通過之院系專業初階課程為通</w:t>
                      </w:r>
                      <w:r w:rsidR="00B40C06">
                        <w:rPr>
                          <w:rFonts w:hint="eastAsia"/>
                        </w:rPr>
                        <w:t>識</w:t>
                      </w:r>
                      <w:r w:rsidR="00410781">
                        <w:rPr>
                          <w:rFonts w:hint="eastAsia"/>
                        </w:rPr>
                        <w:t>課程。</w:t>
                      </w:r>
                    </w:p>
                    <w:p w:rsidR="00CB5B3B" w:rsidRDefault="00030820" w:rsidP="00030820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Pr="008623BC">
                        <w:rPr>
                          <w:rFonts w:hint="eastAsia"/>
                        </w:rPr>
                        <w:t>二年制學系</w:t>
                      </w:r>
                      <w:r>
                        <w:rPr>
                          <w:rFonts w:hint="eastAsia"/>
                        </w:rPr>
                        <w:t>各領域皆</w:t>
                      </w:r>
                      <w:r w:rsidRPr="008623BC">
                        <w:rPr>
                          <w:rFonts w:hint="eastAsia"/>
                        </w:rPr>
                        <w:t>為</w:t>
                      </w:r>
                      <w:r w:rsidRPr="008623BC">
                        <w:rPr>
                          <w:rFonts w:hint="eastAsia"/>
                        </w:rPr>
                        <w:t>2</w:t>
                      </w:r>
                      <w:r w:rsidRPr="008623BC">
                        <w:rPr>
                          <w:rFonts w:hint="eastAsia"/>
                        </w:rPr>
                        <w:t>學分，其餘學制學系</w:t>
                      </w:r>
                      <w:r>
                        <w:rPr>
                          <w:rFonts w:hint="eastAsia"/>
                        </w:rPr>
                        <w:t>各領域皆</w:t>
                      </w:r>
                      <w:r w:rsidRPr="008623BC">
                        <w:rPr>
                          <w:rFonts w:hint="eastAsia"/>
                        </w:rPr>
                        <w:t>為</w:t>
                      </w:r>
                      <w:r w:rsidRPr="008623BC">
                        <w:rPr>
                          <w:rFonts w:hint="eastAsia"/>
                        </w:rPr>
                        <w:t>4</w:t>
                      </w:r>
                      <w:r w:rsidRPr="008623BC">
                        <w:rPr>
                          <w:rFonts w:hint="eastAsia"/>
                        </w:rPr>
                        <w:t>學分</w:t>
                      </w:r>
                      <w:r w:rsidR="00892A38"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:rsidR="00030820" w:rsidRDefault="00CB5B3B" w:rsidP="00030820">
                      <w:pPr>
                        <w:ind w:left="240" w:hangingChars="100" w:hanging="240"/>
                      </w:pPr>
                      <w:r>
                        <w:rPr>
                          <w:rFonts w:ascii="標楷體" w:hAnsi="標楷體" w:hint="eastAsia"/>
                        </w:rPr>
                        <w:t>※修讀各系</w:t>
                      </w:r>
                      <w:r w:rsidR="00030820" w:rsidRPr="008623BC">
                        <w:rPr>
                          <w:rFonts w:hint="eastAsia"/>
                        </w:rPr>
                        <w:t>排除</w:t>
                      </w:r>
                      <w:r>
                        <w:rPr>
                          <w:rFonts w:hint="eastAsia"/>
                        </w:rPr>
                        <w:t>學群課程</w:t>
                      </w:r>
                      <w:r w:rsidR="00030820">
                        <w:rPr>
                          <w:rFonts w:hint="eastAsia"/>
                        </w:rPr>
                        <w:t>，其學分不</w:t>
                      </w:r>
                      <w:r w:rsidR="00B40C06">
                        <w:rPr>
                          <w:rFonts w:hint="eastAsia"/>
                        </w:rPr>
                        <w:t>予</w:t>
                      </w:r>
                      <w:r w:rsidR="00030820">
                        <w:rPr>
                          <w:rFonts w:hint="eastAsia"/>
                        </w:rPr>
                        <w:t>承認</w:t>
                      </w:r>
                      <w:r w:rsidR="00410781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030820" w:rsidRPr="009A574D" w:rsidRDefault="00030820">
      <w:pPr>
        <w:rPr>
          <w:rFonts w:ascii="標楷體" w:hAnsi="標楷體"/>
          <w:szCs w:val="24"/>
        </w:rPr>
      </w:pPr>
    </w:p>
    <w:p w:rsidR="00B40C06" w:rsidRPr="009A574D" w:rsidRDefault="00B40C06" w:rsidP="00030820">
      <w:pPr>
        <w:rPr>
          <w:rFonts w:ascii="標楷體" w:hAnsi="標楷體"/>
          <w:szCs w:val="24"/>
        </w:rPr>
      </w:pPr>
    </w:p>
    <w:p w:rsidR="00030820" w:rsidRPr="009A574D" w:rsidRDefault="00030820" w:rsidP="00030820">
      <w:pPr>
        <w:rPr>
          <w:rFonts w:ascii="標楷體" w:hAnsi="標楷體"/>
          <w:szCs w:val="24"/>
        </w:rPr>
      </w:pPr>
      <w:r w:rsidRPr="009A574D">
        <w:rPr>
          <w:rFonts w:ascii="標楷體" w:hAnsi="標楷體" w:hint="eastAsia"/>
          <w:szCs w:val="24"/>
        </w:rPr>
        <w:t>注意事項：</w:t>
      </w:r>
    </w:p>
    <w:p w:rsidR="00030820" w:rsidRPr="009A574D" w:rsidRDefault="00030820" w:rsidP="009A574D">
      <w:pPr>
        <w:ind w:left="610" w:hangingChars="254" w:hanging="610"/>
        <w:rPr>
          <w:rFonts w:ascii="標楷體" w:hAnsi="標楷體"/>
          <w:szCs w:val="24"/>
        </w:rPr>
      </w:pPr>
      <w:r w:rsidRPr="009A574D">
        <w:rPr>
          <w:rFonts w:ascii="標楷體" w:hAnsi="標楷體" w:hint="eastAsia"/>
          <w:szCs w:val="24"/>
        </w:rPr>
        <w:t>一、畢業學分數：歷年成績單累計學分數除主系學分外，還包括輔系、雙主修、教育學程等學分，凡有修習上列資格者，請分開計算。另，學年課程僅修習一學期成績及格之學分數</w:t>
      </w:r>
      <w:r w:rsidR="00583D32">
        <w:rPr>
          <w:rFonts w:ascii="標楷體" w:hAnsi="標楷體" w:hint="eastAsia"/>
          <w:szCs w:val="24"/>
        </w:rPr>
        <w:t>及</w:t>
      </w:r>
      <w:r w:rsidRPr="009A574D">
        <w:rPr>
          <w:rFonts w:ascii="標楷體" w:hAnsi="標楷體" w:hint="eastAsia"/>
          <w:szCs w:val="24"/>
        </w:rPr>
        <w:t>重複修習科目之學分數，均不得列入畢業學分數計算。</w:t>
      </w:r>
    </w:p>
    <w:p w:rsidR="00030820" w:rsidRPr="009A574D" w:rsidRDefault="00030820" w:rsidP="009A574D">
      <w:pPr>
        <w:ind w:left="610" w:hangingChars="254" w:hanging="610"/>
        <w:rPr>
          <w:rFonts w:ascii="標楷體" w:hAnsi="標楷體"/>
          <w:szCs w:val="24"/>
        </w:rPr>
      </w:pPr>
      <w:r w:rsidRPr="009A574D">
        <w:rPr>
          <w:rFonts w:ascii="標楷體" w:hAnsi="標楷體" w:hint="eastAsia"/>
          <w:szCs w:val="24"/>
        </w:rPr>
        <w:t>二、保留資格：修讀輔系、雙主修、教育學程及學分學程任一項資格學生，必須本系與</w:t>
      </w:r>
      <w:r w:rsidR="00583D32">
        <w:rPr>
          <w:rFonts w:ascii="標楷體" w:hAnsi="標楷體" w:hint="eastAsia"/>
          <w:szCs w:val="24"/>
        </w:rPr>
        <w:t>前</w:t>
      </w:r>
      <w:r w:rsidRPr="009A574D">
        <w:rPr>
          <w:rFonts w:ascii="標楷體" w:hAnsi="標楷體" w:hint="eastAsia"/>
          <w:szCs w:val="24"/>
        </w:rPr>
        <w:t>開它項資格均符合畢業條件始能畢業。若於應屆畢業學期仍未修畢前開資格之科目學分，應於該學期期中考試後一週內，以書面向註冊組提出申請保留資格，否則視同放棄資格。</w:t>
      </w:r>
    </w:p>
    <w:p w:rsidR="00030820" w:rsidRPr="009A574D" w:rsidRDefault="00030820" w:rsidP="009A574D">
      <w:pPr>
        <w:ind w:left="610" w:hangingChars="254" w:hanging="610"/>
        <w:rPr>
          <w:rFonts w:ascii="標楷體" w:hAnsi="標楷體"/>
          <w:szCs w:val="24"/>
        </w:rPr>
      </w:pPr>
      <w:r w:rsidRPr="009A574D">
        <w:rPr>
          <w:rFonts w:ascii="標楷體" w:hAnsi="標楷體" w:hint="eastAsia"/>
          <w:szCs w:val="24"/>
        </w:rPr>
        <w:t>三、</w:t>
      </w:r>
      <w:r w:rsidR="00B40C06" w:rsidRPr="00583D32">
        <w:rPr>
          <w:rFonts w:ascii="標楷體" w:hAnsi="標楷體" w:hint="eastAsia"/>
          <w:b/>
          <w:szCs w:val="24"/>
        </w:rPr>
        <w:t>請各學系</w:t>
      </w:r>
      <w:r w:rsidRPr="00583D32">
        <w:rPr>
          <w:rFonts w:ascii="標楷體" w:hAnsi="標楷體" w:hint="eastAsia"/>
          <w:b/>
          <w:szCs w:val="24"/>
        </w:rPr>
        <w:t>提供畢業條件相關說明文件，協助學生檢視修業狀況並輔導學生補修事宜。</w:t>
      </w:r>
    </w:p>
    <w:sectPr w:rsidR="00030820" w:rsidRPr="009A574D" w:rsidSect="00B40C0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CA" w:rsidRDefault="00F764CA" w:rsidP="00FF0AE4">
      <w:r>
        <w:separator/>
      </w:r>
    </w:p>
  </w:endnote>
  <w:endnote w:type="continuationSeparator" w:id="0">
    <w:p w:rsidR="00F764CA" w:rsidRDefault="00F764CA" w:rsidP="00FF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CA" w:rsidRDefault="00F764CA" w:rsidP="00FF0AE4">
      <w:r>
        <w:separator/>
      </w:r>
    </w:p>
  </w:footnote>
  <w:footnote w:type="continuationSeparator" w:id="0">
    <w:p w:rsidR="00F764CA" w:rsidRDefault="00F764CA" w:rsidP="00FF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20"/>
    <w:rsid w:val="00026C78"/>
    <w:rsid w:val="00030820"/>
    <w:rsid w:val="000F6CE9"/>
    <w:rsid w:val="00107479"/>
    <w:rsid w:val="001332DE"/>
    <w:rsid w:val="00163ACC"/>
    <w:rsid w:val="001D2BE5"/>
    <w:rsid w:val="00266816"/>
    <w:rsid w:val="002B64E5"/>
    <w:rsid w:val="002D302E"/>
    <w:rsid w:val="00362CB3"/>
    <w:rsid w:val="003B64D2"/>
    <w:rsid w:val="00410781"/>
    <w:rsid w:val="00583D32"/>
    <w:rsid w:val="00671745"/>
    <w:rsid w:val="00736434"/>
    <w:rsid w:val="00736DC4"/>
    <w:rsid w:val="007C4FCC"/>
    <w:rsid w:val="007D0F53"/>
    <w:rsid w:val="007E241C"/>
    <w:rsid w:val="008362D6"/>
    <w:rsid w:val="00892A38"/>
    <w:rsid w:val="008D289F"/>
    <w:rsid w:val="008E6770"/>
    <w:rsid w:val="008F3563"/>
    <w:rsid w:val="0091504B"/>
    <w:rsid w:val="009A574D"/>
    <w:rsid w:val="00A45ECD"/>
    <w:rsid w:val="00A73E30"/>
    <w:rsid w:val="00AA32A2"/>
    <w:rsid w:val="00AE2A6D"/>
    <w:rsid w:val="00B2704E"/>
    <w:rsid w:val="00B40C06"/>
    <w:rsid w:val="00CB5B3B"/>
    <w:rsid w:val="00D16C34"/>
    <w:rsid w:val="00DC73F4"/>
    <w:rsid w:val="00E9251F"/>
    <w:rsid w:val="00F152B9"/>
    <w:rsid w:val="00F324D5"/>
    <w:rsid w:val="00F764CA"/>
    <w:rsid w:val="00FD49C5"/>
    <w:rsid w:val="00FE0CDA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820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30820"/>
    <w:pPr>
      <w:jc w:val="center"/>
    </w:pPr>
  </w:style>
  <w:style w:type="paragraph" w:styleId="a3">
    <w:name w:val="annotation text"/>
    <w:basedOn w:val="a"/>
    <w:semiHidden/>
    <w:rsid w:val="00030820"/>
  </w:style>
  <w:style w:type="paragraph" w:styleId="a4">
    <w:name w:val="Balloon Text"/>
    <w:basedOn w:val="a"/>
    <w:semiHidden/>
    <w:rsid w:val="00DC73F4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FF0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F0AE4"/>
    <w:rPr>
      <w:rFonts w:eastAsia="標楷體"/>
      <w:kern w:val="2"/>
    </w:rPr>
  </w:style>
  <w:style w:type="paragraph" w:styleId="a7">
    <w:name w:val="footer"/>
    <w:basedOn w:val="a"/>
    <w:link w:val="a8"/>
    <w:rsid w:val="00FF0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FF0AE4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820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30820"/>
    <w:pPr>
      <w:jc w:val="center"/>
    </w:pPr>
  </w:style>
  <w:style w:type="paragraph" w:styleId="a3">
    <w:name w:val="annotation text"/>
    <w:basedOn w:val="a"/>
    <w:semiHidden/>
    <w:rsid w:val="00030820"/>
  </w:style>
  <w:style w:type="paragraph" w:styleId="a4">
    <w:name w:val="Balloon Text"/>
    <w:basedOn w:val="a"/>
    <w:semiHidden/>
    <w:rsid w:val="00DC73F4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FF0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F0AE4"/>
    <w:rPr>
      <w:rFonts w:eastAsia="標楷體"/>
      <w:kern w:val="2"/>
    </w:rPr>
  </w:style>
  <w:style w:type="paragraph" w:styleId="a7">
    <w:name w:val="footer"/>
    <w:basedOn w:val="a"/>
    <w:link w:val="a8"/>
    <w:rsid w:val="00FF0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FF0AE4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輔仁大學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應屆畢業生修業狀況暨畢業資格審查作業流程</dc:title>
  <dc:creator>輔仁大學</dc:creator>
  <cp:lastModifiedBy>Sorett</cp:lastModifiedBy>
  <cp:revision>2</cp:revision>
  <cp:lastPrinted>2015-09-03T01:01:00Z</cp:lastPrinted>
  <dcterms:created xsi:type="dcterms:W3CDTF">2017-08-17T03:33:00Z</dcterms:created>
  <dcterms:modified xsi:type="dcterms:W3CDTF">2017-08-17T03:33:00Z</dcterms:modified>
</cp:coreProperties>
</file>